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653A9" w14:textId="1B9FF073" w:rsidR="00FE4602" w:rsidRPr="00FE4602" w:rsidRDefault="00B414B0" w:rsidP="00CA73CE">
      <w:pPr>
        <w:rPr>
          <w:b/>
          <w:bCs/>
          <w:noProof/>
          <w:color w:val="003366" w:themeColor="text2"/>
          <w:sz w:val="40"/>
          <w:szCs w:val="40"/>
        </w:rPr>
      </w:pPr>
      <w:r w:rsidRPr="00FE4602">
        <w:rPr>
          <w:b/>
          <w:bCs/>
          <w:noProof/>
          <w:color w:val="003366" w:themeColor="text2"/>
          <w:sz w:val="40"/>
          <w:szCs w:val="40"/>
        </w:rPr>
        <w:t>Index bezpečí 202</w:t>
      </w:r>
      <w:r w:rsidR="00B928F6">
        <w:rPr>
          <w:b/>
          <w:bCs/>
          <w:noProof/>
          <w:color w:val="003366" w:themeColor="text2"/>
          <w:sz w:val="40"/>
          <w:szCs w:val="40"/>
        </w:rPr>
        <w:t>4</w:t>
      </w:r>
      <w:r w:rsidRPr="00FE4602">
        <w:rPr>
          <w:b/>
          <w:bCs/>
          <w:noProof/>
          <w:color w:val="003366" w:themeColor="text2"/>
          <w:sz w:val="40"/>
          <w:szCs w:val="40"/>
        </w:rPr>
        <w:t xml:space="preserve">: </w:t>
      </w:r>
    </w:p>
    <w:p w14:paraId="50FEFAB8" w14:textId="70F550FD" w:rsidR="00B414B0" w:rsidRPr="00FE4602" w:rsidRDefault="00B414B0" w:rsidP="00CA73CE">
      <w:pPr>
        <w:rPr>
          <w:b/>
          <w:bCs/>
          <w:noProof/>
          <w:color w:val="003366" w:themeColor="text2"/>
          <w:sz w:val="40"/>
          <w:szCs w:val="40"/>
        </w:rPr>
      </w:pPr>
      <w:r w:rsidRPr="00FE4602">
        <w:rPr>
          <w:b/>
          <w:bCs/>
          <w:noProof/>
          <w:color w:val="003366" w:themeColor="text2"/>
          <w:sz w:val="40"/>
          <w:szCs w:val="40"/>
        </w:rPr>
        <w:t>Češi jsou na hodnotě 52,</w:t>
      </w:r>
      <w:r w:rsidR="00B928F6">
        <w:rPr>
          <w:b/>
          <w:bCs/>
          <w:noProof/>
          <w:color w:val="003366" w:themeColor="text2"/>
          <w:sz w:val="40"/>
          <w:szCs w:val="40"/>
        </w:rPr>
        <w:t>8</w:t>
      </w:r>
      <w:r w:rsidRPr="00FE4602">
        <w:rPr>
          <w:b/>
          <w:bCs/>
          <w:noProof/>
          <w:color w:val="003366" w:themeColor="text2"/>
          <w:sz w:val="40"/>
          <w:szCs w:val="40"/>
        </w:rPr>
        <w:t xml:space="preserve"> ze 100</w:t>
      </w:r>
    </w:p>
    <w:p w14:paraId="6C59217E" w14:textId="313B2044" w:rsidR="00B928F6" w:rsidRPr="00B928F6" w:rsidRDefault="00B928F6" w:rsidP="00B928F6">
      <w:pPr>
        <w:rPr>
          <w:b/>
          <w:bCs/>
          <w:noProof/>
          <w:color w:val="003366" w:themeColor="text2"/>
          <w:sz w:val="28"/>
          <w:szCs w:val="28"/>
        </w:rPr>
      </w:pPr>
      <w:r w:rsidRPr="00B928F6">
        <w:rPr>
          <w:b/>
          <w:bCs/>
          <w:noProof/>
          <w:color w:val="003366" w:themeColor="text2"/>
          <w:sz w:val="28"/>
          <w:szCs w:val="28"/>
        </w:rPr>
        <w:t>Nejvíce se lidé se obávají o své fyzické a duševní zdraví, nejméně o střechu nad hlavou</w:t>
      </w:r>
    </w:p>
    <w:p w14:paraId="307ED4F3" w14:textId="224AA6FE" w:rsidR="00B928F6" w:rsidRPr="00B928F6" w:rsidRDefault="000C6352" w:rsidP="00B928F6">
      <w:pPr>
        <w:jc w:val="both"/>
        <w:rPr>
          <w:b/>
          <w:bCs/>
          <w:color w:val="003366" w:themeColor="text2"/>
          <w:sz w:val="22"/>
          <w:szCs w:val="22"/>
        </w:rPr>
      </w:pPr>
      <w:r>
        <w:rPr>
          <w:b/>
          <w:bCs/>
          <w:color w:val="003366" w:themeColor="text2"/>
          <w:sz w:val="22"/>
          <w:szCs w:val="22"/>
        </w:rPr>
        <w:t>Č</w:t>
      </w:r>
      <w:r w:rsidR="00B928F6" w:rsidRPr="00B928F6">
        <w:rPr>
          <w:b/>
          <w:bCs/>
          <w:color w:val="003366" w:themeColor="text2"/>
          <w:sz w:val="22"/>
          <w:szCs w:val="22"/>
        </w:rPr>
        <w:t>SOB Pojišťovna již druhý rok v unikátním průzkumu zjišťovala, jak se lid</w:t>
      </w:r>
      <w:r w:rsidR="007434FF">
        <w:rPr>
          <w:b/>
          <w:bCs/>
          <w:color w:val="003366" w:themeColor="text2"/>
          <w:sz w:val="22"/>
          <w:szCs w:val="22"/>
        </w:rPr>
        <w:t>é</w:t>
      </w:r>
      <w:r w:rsidR="00B928F6" w:rsidRPr="00B928F6">
        <w:rPr>
          <w:b/>
          <w:bCs/>
          <w:color w:val="003366" w:themeColor="text2"/>
          <w:sz w:val="22"/>
          <w:szCs w:val="22"/>
        </w:rPr>
        <w:t xml:space="preserve"> v České republice cítí chráněni před </w:t>
      </w:r>
      <w:r w:rsidR="00B928F6">
        <w:rPr>
          <w:b/>
          <w:bCs/>
          <w:color w:val="003366" w:themeColor="text2"/>
          <w:sz w:val="22"/>
          <w:szCs w:val="22"/>
        </w:rPr>
        <w:t>nejběžnějšími</w:t>
      </w:r>
      <w:r w:rsidR="00B928F6" w:rsidRPr="00B928F6">
        <w:rPr>
          <w:b/>
          <w:bCs/>
          <w:color w:val="003366" w:themeColor="text2"/>
          <w:sz w:val="22"/>
          <w:szCs w:val="22"/>
        </w:rPr>
        <w:t xml:space="preserve"> negativními událostmi, které́ mohou zasáhnout do jejich životů. Průzkum STEM/MARK se Čechů ptal, jaké mají obavy ze ztráty bydlení, ohrožen</w:t>
      </w:r>
      <w:r>
        <w:rPr>
          <w:b/>
          <w:bCs/>
          <w:color w:val="003366" w:themeColor="text2"/>
          <w:sz w:val="22"/>
          <w:szCs w:val="22"/>
        </w:rPr>
        <w:t>í</w:t>
      </w:r>
      <w:r w:rsidR="00B928F6" w:rsidRPr="00B928F6">
        <w:rPr>
          <w:b/>
          <w:bCs/>
          <w:color w:val="003366" w:themeColor="text2"/>
          <w:sz w:val="22"/>
          <w:szCs w:val="22"/>
        </w:rPr>
        <w:t xml:space="preserve"> fyzického i duševního zdraví, finanční újmy, krádeže, ztráty příjmu a poškození majetku.</w:t>
      </w:r>
      <w:r w:rsidR="00B928F6">
        <w:rPr>
          <w:b/>
          <w:bCs/>
          <w:color w:val="003366" w:themeColor="text2"/>
          <w:sz w:val="22"/>
          <w:szCs w:val="22"/>
        </w:rPr>
        <w:t xml:space="preserve"> </w:t>
      </w:r>
      <w:r w:rsidR="00B928F6" w:rsidRPr="00B928F6">
        <w:rPr>
          <w:b/>
          <w:bCs/>
          <w:color w:val="003366" w:themeColor="text2"/>
          <w:sz w:val="22"/>
          <w:szCs w:val="22"/>
        </w:rPr>
        <w:t xml:space="preserve">Z pohledu pocitu bezpečí jsou Češi dle Indexu jen těsně nad polovinou. </w:t>
      </w:r>
    </w:p>
    <w:p w14:paraId="7B7507C9" w14:textId="738FEE32" w:rsidR="00B928F6" w:rsidRPr="00B928F6" w:rsidRDefault="00B928F6" w:rsidP="00B928F6">
      <w:pPr>
        <w:jc w:val="both"/>
        <w:rPr>
          <w:i/>
          <w:iCs/>
          <w:color w:val="003366" w:themeColor="text2"/>
        </w:rPr>
      </w:pPr>
      <w:r w:rsidRPr="00B928F6">
        <w:rPr>
          <w:i/>
          <w:iCs/>
          <w:color w:val="003366" w:themeColor="text2"/>
        </w:rPr>
        <w:t>„Index bezpečí již druhým rokem ukazuje, čeho se Češi nejvíce</w:t>
      </w:r>
      <w:r w:rsidR="00AE3812">
        <w:rPr>
          <w:i/>
          <w:iCs/>
          <w:color w:val="003366" w:themeColor="text2"/>
        </w:rPr>
        <w:t>,</w:t>
      </w:r>
      <w:r w:rsidRPr="00B928F6">
        <w:rPr>
          <w:i/>
          <w:iCs/>
          <w:color w:val="003366" w:themeColor="text2"/>
        </w:rPr>
        <w:t xml:space="preserve"> nebo naopak nejméně obávají, jak se proti těmto hrozbám chrání a do jaké míry mohou tato rizika ovlivnit jejich osobní život. Kombinace těchto faktor</w:t>
      </w:r>
      <w:r w:rsidR="000C6352">
        <w:rPr>
          <w:i/>
          <w:iCs/>
          <w:color w:val="003366" w:themeColor="text2"/>
        </w:rPr>
        <w:t>ů</w:t>
      </w:r>
      <w:r w:rsidRPr="00B928F6">
        <w:rPr>
          <w:i/>
          <w:iCs/>
          <w:color w:val="003366" w:themeColor="text2"/>
        </w:rPr>
        <w:t xml:space="preserve"> nám ukazuje, že největší strach mají lidé v tuzemsku z ohrožení nebo poškození fyzického</w:t>
      </w:r>
      <w:r w:rsidR="00A2516B">
        <w:rPr>
          <w:i/>
          <w:iCs/>
          <w:color w:val="003366" w:themeColor="text2"/>
        </w:rPr>
        <w:t xml:space="preserve"> z</w:t>
      </w:r>
      <w:r w:rsidRPr="00B928F6">
        <w:rPr>
          <w:i/>
          <w:iCs/>
          <w:color w:val="003366" w:themeColor="text2"/>
        </w:rPr>
        <w:t>draví. Naopak nejméně starostí si dělají s tím, že by mohli přijít o střechu nad hlavou</w:t>
      </w:r>
      <w:r w:rsidR="00A2516B">
        <w:rPr>
          <w:i/>
          <w:iCs/>
          <w:color w:val="003366" w:themeColor="text2"/>
        </w:rPr>
        <w:t xml:space="preserve">. </w:t>
      </w:r>
      <w:r w:rsidR="00A2516B" w:rsidRPr="00B928F6">
        <w:rPr>
          <w:i/>
          <w:iCs/>
          <w:color w:val="003366" w:themeColor="text2"/>
        </w:rPr>
        <w:t xml:space="preserve">Letos jsme do průzkumu přidali </w:t>
      </w:r>
      <w:r w:rsidR="00A2516B">
        <w:rPr>
          <w:i/>
          <w:iCs/>
          <w:color w:val="003366" w:themeColor="text2"/>
        </w:rPr>
        <w:t>navíc</w:t>
      </w:r>
      <w:r w:rsidR="00A2516B" w:rsidRPr="00B928F6">
        <w:rPr>
          <w:i/>
          <w:iCs/>
          <w:color w:val="003366" w:themeColor="text2"/>
        </w:rPr>
        <w:t xml:space="preserve"> otázky k duševnímu zdraví, jehož </w:t>
      </w:r>
      <w:r w:rsidR="00A2516B">
        <w:rPr>
          <w:i/>
          <w:iCs/>
          <w:color w:val="003366" w:themeColor="text2"/>
        </w:rPr>
        <w:t xml:space="preserve">ohrožení se </w:t>
      </w:r>
      <w:r w:rsidR="00557FD0">
        <w:rPr>
          <w:i/>
          <w:iCs/>
          <w:color w:val="003366" w:themeColor="text2"/>
        </w:rPr>
        <w:t xml:space="preserve">sice </w:t>
      </w:r>
      <w:r w:rsidR="00A2516B">
        <w:rPr>
          <w:i/>
          <w:iCs/>
          <w:color w:val="003366" w:themeColor="text2"/>
        </w:rPr>
        <w:t xml:space="preserve">obává </w:t>
      </w:r>
      <w:r w:rsidR="00557FD0">
        <w:rPr>
          <w:i/>
          <w:iCs/>
          <w:color w:val="003366" w:themeColor="text2"/>
        </w:rPr>
        <w:t>41</w:t>
      </w:r>
      <w:r w:rsidR="00A2516B">
        <w:rPr>
          <w:i/>
          <w:iCs/>
          <w:color w:val="003366" w:themeColor="text2"/>
        </w:rPr>
        <w:t xml:space="preserve"> </w:t>
      </w:r>
      <w:r w:rsidR="00557FD0">
        <w:rPr>
          <w:i/>
          <w:iCs/>
          <w:color w:val="003366" w:themeColor="text2"/>
        </w:rPr>
        <w:t xml:space="preserve">procent </w:t>
      </w:r>
      <w:r w:rsidR="00A2516B">
        <w:rPr>
          <w:i/>
          <w:iCs/>
          <w:color w:val="003366" w:themeColor="text2"/>
        </w:rPr>
        <w:t xml:space="preserve">dotázaných, ale </w:t>
      </w:r>
      <w:r w:rsidR="00557FD0">
        <w:rPr>
          <w:i/>
          <w:iCs/>
          <w:color w:val="003366" w:themeColor="text2"/>
        </w:rPr>
        <w:t xml:space="preserve">chrání si ho </w:t>
      </w:r>
      <w:r w:rsidR="00A2516B">
        <w:rPr>
          <w:i/>
          <w:iCs/>
          <w:color w:val="003366" w:themeColor="text2"/>
        </w:rPr>
        <w:t>jen</w:t>
      </w:r>
      <w:r w:rsidR="00557FD0">
        <w:rPr>
          <w:i/>
          <w:iCs/>
          <w:color w:val="003366" w:themeColor="text2"/>
        </w:rPr>
        <w:t xml:space="preserve"> 38 procent respondentů, což je zdaleka nejnižší údaj ze všech sledovaných negativních událostí,</w:t>
      </w:r>
      <w:r w:rsidRPr="00B928F6">
        <w:rPr>
          <w:i/>
          <w:iCs/>
          <w:color w:val="003366" w:themeColor="text2"/>
        </w:rPr>
        <w:t xml:space="preserve">“ </w:t>
      </w:r>
      <w:r w:rsidRPr="00B928F6">
        <w:rPr>
          <w:color w:val="003366" w:themeColor="text2"/>
        </w:rPr>
        <w:t xml:space="preserve">vysvětluje hlavní zjištění </w:t>
      </w:r>
      <w:r w:rsidRPr="00B928F6">
        <w:rPr>
          <w:b/>
          <w:bCs/>
          <w:color w:val="003366" w:themeColor="text2"/>
        </w:rPr>
        <w:t>Jiří Střelický, generální́ ředitel ČSOB Pojišťovny</w:t>
      </w:r>
      <w:r w:rsidRPr="00B928F6">
        <w:rPr>
          <w:color w:val="003366" w:themeColor="text2"/>
        </w:rPr>
        <w:t>.</w:t>
      </w:r>
      <w:r w:rsidRPr="00B928F6">
        <w:rPr>
          <w:i/>
          <w:iCs/>
          <w:color w:val="003366" w:themeColor="text2"/>
        </w:rPr>
        <w:t xml:space="preserve"> </w:t>
      </w:r>
    </w:p>
    <w:p w14:paraId="6F7B1209" w14:textId="01AFCF15" w:rsidR="00B928F6" w:rsidRDefault="00B928F6" w:rsidP="00B928F6">
      <w:pPr>
        <w:jc w:val="both"/>
        <w:rPr>
          <w:color w:val="003366" w:themeColor="text2"/>
        </w:rPr>
      </w:pPr>
      <w:r w:rsidRPr="00B928F6">
        <w:rPr>
          <w:color w:val="003366" w:themeColor="text2"/>
        </w:rPr>
        <w:t xml:space="preserve">Rozsáhlého průzkumu, který se uskutečnil v polovině tohoto roku, se zúčastnilo více než dva tisíce lidí z celé </w:t>
      </w:r>
      <w:r>
        <w:rPr>
          <w:color w:val="003366" w:themeColor="text2"/>
        </w:rPr>
        <w:t>České republiky</w:t>
      </w:r>
      <w:r w:rsidRPr="00B928F6">
        <w:rPr>
          <w:color w:val="003366" w:themeColor="text2"/>
        </w:rPr>
        <w:t xml:space="preserve"> různého věku, vzdělan</w:t>
      </w:r>
      <w:r>
        <w:rPr>
          <w:color w:val="003366" w:themeColor="text2"/>
        </w:rPr>
        <w:t>í</w:t>
      </w:r>
      <w:r w:rsidRPr="00B928F6">
        <w:rPr>
          <w:color w:val="003366" w:themeColor="text2"/>
        </w:rPr>
        <w:t xml:space="preserve"> a sociálního zázem</w:t>
      </w:r>
      <w:r>
        <w:rPr>
          <w:color w:val="003366" w:themeColor="text2"/>
        </w:rPr>
        <w:t>í</w:t>
      </w:r>
      <w:r w:rsidRPr="00B928F6">
        <w:rPr>
          <w:color w:val="003366" w:themeColor="text2"/>
        </w:rPr>
        <w:t>.</w:t>
      </w:r>
      <w:r w:rsidRPr="00B928F6">
        <w:rPr>
          <w:i/>
          <w:iCs/>
          <w:color w:val="003366" w:themeColor="text2"/>
        </w:rPr>
        <w:t xml:space="preserve"> „Průzkum ukázal</w:t>
      </w:r>
      <w:r w:rsidR="00A2516B">
        <w:rPr>
          <w:i/>
          <w:iCs/>
          <w:color w:val="003366" w:themeColor="text2"/>
        </w:rPr>
        <w:t xml:space="preserve"> i to</w:t>
      </w:r>
      <w:r w:rsidRPr="00B928F6">
        <w:rPr>
          <w:i/>
          <w:iCs/>
          <w:color w:val="003366" w:themeColor="text2"/>
        </w:rPr>
        <w:t>, jak vním</w:t>
      </w:r>
      <w:r w:rsidR="00A2516B">
        <w:rPr>
          <w:i/>
          <w:iCs/>
          <w:color w:val="003366" w:themeColor="text2"/>
        </w:rPr>
        <w:t>ají</w:t>
      </w:r>
      <w:r w:rsidRPr="00B928F6">
        <w:rPr>
          <w:i/>
          <w:iCs/>
          <w:color w:val="003366" w:themeColor="text2"/>
        </w:rPr>
        <w:t xml:space="preserve"> bezpečí v jednotlivých krajích Česka či jak se ke hrozbám staví lidé s různou hladinou příjmů či vzdělání. Zda se cítí být v bezpečí spíše mladší nebo starší lidé a v jakých konkrétních oblastech,“ </w:t>
      </w:r>
      <w:r w:rsidRPr="00B928F6">
        <w:rPr>
          <w:color w:val="003366" w:themeColor="text2"/>
        </w:rPr>
        <w:t xml:space="preserve">popisuje některé dílčí poznatky </w:t>
      </w:r>
      <w:r w:rsidRPr="00B928F6">
        <w:rPr>
          <w:b/>
          <w:bCs/>
          <w:color w:val="003366" w:themeColor="text2"/>
        </w:rPr>
        <w:t>Petr Gajdušek, expert na finanční výzkum z agentury STEM/MARK</w:t>
      </w:r>
      <w:r w:rsidRPr="00B928F6">
        <w:rPr>
          <w:color w:val="003366" w:themeColor="text2"/>
        </w:rPr>
        <w:t xml:space="preserve">, která se na realizaci Indexu bezpečí s </w:t>
      </w:r>
      <w:r>
        <w:rPr>
          <w:color w:val="003366" w:themeColor="text2"/>
        </w:rPr>
        <w:t>Č</w:t>
      </w:r>
      <w:r w:rsidRPr="00B928F6">
        <w:rPr>
          <w:color w:val="003366" w:themeColor="text2"/>
        </w:rPr>
        <w:t xml:space="preserve">SOB Pojišťovnou podílela. </w:t>
      </w:r>
    </w:p>
    <w:p w14:paraId="0FB81D20" w14:textId="77777777" w:rsidR="000C6352" w:rsidRDefault="000C6352" w:rsidP="000C6352">
      <w:pPr>
        <w:rPr>
          <w:rFonts w:ascii="Arial" w:hAnsi="Arial" w:cs="Arial"/>
          <w:b/>
          <w:bCs/>
          <w:lang w:eastAsia="en-GB"/>
        </w:rPr>
      </w:pPr>
    </w:p>
    <w:p w14:paraId="5AC4DFFD" w14:textId="03668990" w:rsidR="000C6352" w:rsidRPr="000C6352" w:rsidRDefault="000C6352" w:rsidP="000C6352">
      <w:pPr>
        <w:jc w:val="both"/>
        <w:rPr>
          <w:b/>
          <w:bCs/>
          <w:color w:val="003366" w:themeColor="text2"/>
        </w:rPr>
      </w:pPr>
      <w:r w:rsidRPr="000C6352">
        <w:rPr>
          <w:b/>
          <w:bCs/>
          <w:color w:val="003366" w:themeColor="text2"/>
        </w:rPr>
        <w:t xml:space="preserve">Nejbezpečněji se cítí lidé s vysokými příjmy a obyvatelé Karlovarska </w:t>
      </w:r>
    </w:p>
    <w:p w14:paraId="4DD1C45A" w14:textId="67A3A386" w:rsidR="000C6352" w:rsidRPr="000C6352" w:rsidRDefault="000C6352" w:rsidP="000C6352">
      <w:pPr>
        <w:jc w:val="both"/>
        <w:rPr>
          <w:color w:val="003366" w:themeColor="text2"/>
        </w:rPr>
      </w:pPr>
      <w:r w:rsidRPr="000C6352">
        <w:rPr>
          <w:color w:val="003366" w:themeColor="text2"/>
        </w:rPr>
        <w:t xml:space="preserve">Nejvyšší hodnotu Indexu bezpečí najdeme u lidí s příjmy </w:t>
      </w:r>
      <w:r w:rsidR="00996F12">
        <w:rPr>
          <w:color w:val="003366" w:themeColor="text2"/>
        </w:rPr>
        <w:t xml:space="preserve">40 až </w:t>
      </w:r>
      <w:r w:rsidRPr="000C6352">
        <w:rPr>
          <w:color w:val="003366" w:themeColor="text2"/>
        </w:rPr>
        <w:t>50 000 Kč (5</w:t>
      </w:r>
      <w:r w:rsidR="00996F12">
        <w:rPr>
          <w:color w:val="003366" w:themeColor="text2"/>
        </w:rPr>
        <w:t>8</w:t>
      </w:r>
      <w:r w:rsidRPr="000C6352">
        <w:rPr>
          <w:color w:val="003366" w:themeColor="text2"/>
        </w:rPr>
        <w:t xml:space="preserve">,5) a dále u Čechů, kteří spoléhají na pojištění v každé situaci, tedy jak co se týče rizik spojených s majetkem, tak i se zdravím (58,6, pokles meziročně o 1,5 bodu). Pohled do krajů České republiky říká, že nejvyšší Index mají lidé v Karlovarském kraji (55,7), následuje Praha (55,6) a Jihočeský kraj (55,2). Nejnižší Index bezpečí vyšel na Vysočině (50,3), Pardubickém kraji (50,7) a ve Středočeském kraji (51). Pořadí krajů v Indexu se oproti loňsku výrazně proměnilo, nejlépe na tom byl </w:t>
      </w:r>
      <w:r w:rsidRPr="000C6352">
        <w:rPr>
          <w:color w:val="003366" w:themeColor="text2"/>
        </w:rPr>
        <w:lastRenderedPageBreak/>
        <w:t>loni Královehradecký kraj, nejhůře kraj Zlínský. Podobně jako v loňském roce nepřekvapí, že Index bezpečí vychází lépe u respondent</w:t>
      </w:r>
      <w:r>
        <w:rPr>
          <w:color w:val="003366" w:themeColor="text2"/>
        </w:rPr>
        <w:t>ů</w:t>
      </w:r>
      <w:r w:rsidRPr="000C6352">
        <w:rPr>
          <w:color w:val="003366" w:themeColor="text2"/>
        </w:rPr>
        <w:t>, kterým se dějí nehody a negativní události spíše výjimečně (56,8).</w:t>
      </w:r>
    </w:p>
    <w:p w14:paraId="4DCC4A03" w14:textId="3FE9E0DE" w:rsidR="00B928F6" w:rsidRPr="00B928F6" w:rsidRDefault="001978AF" w:rsidP="00B928F6">
      <w:pPr>
        <w:jc w:val="both"/>
        <w:rPr>
          <w:color w:val="003366" w:themeColor="text2"/>
        </w:rPr>
      </w:pPr>
      <w:r>
        <w:rPr>
          <w:b/>
          <w:bCs/>
          <w:noProof/>
          <w:color w:val="002060"/>
          <w:lang w:eastAsia="en-GB"/>
        </w:rPr>
        <mc:AlternateContent>
          <mc:Choice Requires="wps">
            <w:drawing>
              <wp:anchor distT="0" distB="0" distL="114300" distR="114300" simplePos="0" relativeHeight="251626495" behindDoc="0" locked="0" layoutInCell="1" allowOverlap="1" wp14:anchorId="7067B96A" wp14:editId="4DB064D3">
                <wp:simplePos x="0" y="0"/>
                <wp:positionH relativeFrom="column">
                  <wp:posOffset>-94252</wp:posOffset>
                </wp:positionH>
                <wp:positionV relativeFrom="paragraph">
                  <wp:posOffset>171542</wp:posOffset>
                </wp:positionV>
                <wp:extent cx="4974590" cy="5919815"/>
                <wp:effectExtent l="0" t="0" r="16510" b="24130"/>
                <wp:wrapNone/>
                <wp:docPr id="918149245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4590" cy="59198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61A0D2A" id="Obdélník 1" o:spid="_x0000_s1026" style="position:absolute;margin-left:-7.4pt;margin-top:13.5pt;width:391.7pt;height:466.15pt;z-index:2516264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0AUQIAAPgEAAAOAAAAZHJzL2Uyb0RvYy54bWysVN9v2jAQfp+0/8Hy+xqCoC2IUCGqTpOq&#10;tmo79dk4NkRzfN7ZENhfv7MTQtfxNO3FufP9/vxdZjf72rCdQl+BLXh+MeBMWQllZdcF//569+Wa&#10;Mx+ELYUBqwp+UJ7fzD9/mjVuqoawAVMqZJTE+mnjCr4JwU2zzMuNqoW/AKcsGTVgLQKpuM5KFA1l&#10;r002HAwuswawdAhSeU+3t62Rz1N+rZUMj1p7FZgpOPUW0onpXMUzm8/EdI3CbSrZtSH+oYtaVJaK&#10;9qluRRBsi9VfqepKInjQ4UJCnYHWlVRpBpomH3yY5mUjnEqzEDje9TD5/5dWPuxe3BMSDI3zU09i&#10;nGKvsY5f6o/tE1iHHiy1D0zS5WhyNRpPCFNJtvEkn1zn4whndgp36MNXBTWLQsGRXiOBJHb3PrSu&#10;R5dYzcJdZUy8P/WSpHAwKjoY+6w0q0qqPkyJEk3U0iDbCXpgIaWy4bLrInnHME1Z+8D8XKAJeRfU&#10;+cYwlejTBw7OBf5ZsY9IVcGGPriuLOC5BOWPvnLrf5y+nTmOv4Ly8IQMoSWvd/KuIjzvhQ9PAomt&#10;9Aa0geGRDm2gKTh0EmcbwF/n7qM/kYisnDXE/oL7n1uBijPzzRK9JvloFNclKaPx1ZAUfG9ZvbfY&#10;bb0Ewj+nXXcyidE/mKOoEeo3WtRFrEomYSXVLrgMeFSWod1KWnWpFovkRiviRLi3L07G5BHVyJfX&#10;/ZtA15EqEB8f4LgpYvqBW61vjLSw2AbQVSLeCdcOb1qvRN3uVxD3972evE4/rPlvAAAA//8DAFBL&#10;AwQUAAYACAAAACEA51Np8OEAAAAKAQAADwAAAGRycy9kb3ducmV2LnhtbEyPQU+DQBSE7yb+h80z&#10;8WLahapAkUfTGOvF9GA1nrfsCqTsW2S3hf77Pk96nMxk5ptiNdlOnMzgW0cI8TwCYahyuqUa4fNj&#10;M8tA+KBIq86RQTgbD6vy+qpQuXYjvZvTLtSCS8jnCqEJoc+l9FVjrPJz1xti79sNVgWWQy31oEYu&#10;t51cRFEirWqJFxrVm+fGVIfd0SK8vMZfb1PaZIdqU/9s19tRp3cj4u3NtH4CEcwU/sLwi8/oUDLT&#10;3h1Je9EhzOIHRg8Ii5Q/cSBNsgTEHmH5uLwHWRby/4XyAgAA//8DAFBLAQItABQABgAIAAAAIQC2&#10;gziS/gAAAOEBAAATAAAAAAAAAAAAAAAAAAAAAABbQ29udGVudF9UeXBlc10ueG1sUEsBAi0AFAAG&#10;AAgAAAAhADj9If/WAAAAlAEAAAsAAAAAAAAAAAAAAAAALwEAAF9yZWxzLy5yZWxzUEsBAi0AFAAG&#10;AAgAAAAhAOzNPQBRAgAA+AQAAA4AAAAAAAAAAAAAAAAALgIAAGRycy9lMm9Eb2MueG1sUEsBAi0A&#10;FAAGAAgAAAAhAOdTafDhAAAACgEAAA8AAAAAAAAAAAAAAAAAqwQAAGRycy9kb3ducmV2LnhtbFBL&#10;BQYAAAAABAAEAPMAAAC5BQAAAAA=&#10;" filled="f" strokecolor="#2fc4ff [3209]" strokeweight="1pt"/>
            </w:pict>
          </mc:Fallback>
        </mc:AlternateContent>
      </w:r>
    </w:p>
    <w:p w14:paraId="28FE7984" w14:textId="42833DE2" w:rsidR="00B928F6" w:rsidRPr="000C6352" w:rsidRDefault="00B928F6" w:rsidP="00B928F6">
      <w:pPr>
        <w:rPr>
          <w:b/>
          <w:bCs/>
          <w:color w:val="002060"/>
          <w:lang w:eastAsia="en-GB"/>
        </w:rPr>
      </w:pPr>
      <w:r w:rsidRPr="000C6352">
        <w:rPr>
          <w:b/>
          <w:bCs/>
          <w:color w:val="002060"/>
          <w:lang w:eastAsia="en-GB"/>
        </w:rPr>
        <w:t xml:space="preserve">Co je Index bezpečí ČSOB Pojišťovny </w:t>
      </w:r>
    </w:p>
    <w:p w14:paraId="3451A1FF" w14:textId="3D1AF8C3" w:rsidR="00B928F6" w:rsidRPr="00BA5EDD" w:rsidRDefault="00B928F6" w:rsidP="00B928F6">
      <w:pPr>
        <w:spacing w:after="0" w:line="240" w:lineRule="auto"/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 xml:space="preserve">Index bezpečí́ měří rozsah zabezpečení populace proti vybraným </w:t>
      </w:r>
      <w:r w:rsidR="004112D7">
        <w:rPr>
          <w:color w:val="002060"/>
          <w:lang w:eastAsia="en-GB"/>
        </w:rPr>
        <w:t>negativním událostem</w:t>
      </w:r>
      <w:r w:rsidRPr="000C6352">
        <w:rPr>
          <w:color w:val="002060"/>
          <w:lang w:eastAsia="en-GB"/>
        </w:rPr>
        <w:t xml:space="preserve">, a to v souvislosti s pravděpodobností vzniku těchto událostí a s mírou jejich dopadu na osobní životní situaci. </w:t>
      </w:r>
      <w:r w:rsidR="000E72FA">
        <w:rPr>
          <w:color w:val="002060"/>
          <w:lang w:eastAsia="en-GB"/>
        </w:rPr>
        <w:t xml:space="preserve"> </w:t>
      </w:r>
      <w:r w:rsidR="000E72FA" w:rsidRPr="00BA5EDD">
        <w:rPr>
          <w:color w:val="002060"/>
          <w:lang w:eastAsia="en-GB"/>
        </w:rPr>
        <w:t>Kombinací těchto faktorů se Češi v tomto roce cítí být na škále od 0 do 100 na úrovni 52,8 bodů s tím, že 0 znamená, že se cítí být v absolutním nebezpečí a 100, že se cítím být v absolutním bezpečí.</w:t>
      </w:r>
    </w:p>
    <w:p w14:paraId="15475CFA" w14:textId="77777777" w:rsidR="00B928F6" w:rsidRPr="00BA5EDD" w:rsidRDefault="00B928F6" w:rsidP="003A3CFD">
      <w:pPr>
        <w:spacing w:after="0" w:line="240" w:lineRule="auto"/>
        <w:jc w:val="both"/>
        <w:rPr>
          <w:color w:val="002060"/>
          <w:lang w:eastAsia="en-GB"/>
        </w:rPr>
      </w:pPr>
    </w:p>
    <w:p w14:paraId="6C12BA85" w14:textId="2808F691" w:rsidR="004112D7" w:rsidRDefault="00B928F6" w:rsidP="004112D7">
      <w:pPr>
        <w:rPr>
          <w:b/>
          <w:bCs/>
          <w:color w:val="002060"/>
          <w:lang w:eastAsia="en-GB"/>
        </w:rPr>
      </w:pPr>
      <w:r w:rsidRPr="000C6352">
        <w:rPr>
          <w:b/>
          <w:bCs/>
          <w:color w:val="002060"/>
          <w:lang w:eastAsia="en-GB"/>
        </w:rPr>
        <w:t xml:space="preserve">Které </w:t>
      </w:r>
      <w:r w:rsidR="004112D7">
        <w:rPr>
          <w:b/>
          <w:bCs/>
          <w:color w:val="002060"/>
          <w:lang w:eastAsia="en-GB"/>
        </w:rPr>
        <w:t>negativní události</w:t>
      </w:r>
      <w:r w:rsidRPr="000C6352">
        <w:rPr>
          <w:b/>
          <w:bCs/>
          <w:color w:val="002060"/>
          <w:lang w:eastAsia="en-GB"/>
        </w:rPr>
        <w:t xml:space="preserve"> Index</w:t>
      </w:r>
      <w:r w:rsidR="004112D7">
        <w:rPr>
          <w:b/>
          <w:bCs/>
          <w:color w:val="002060"/>
          <w:lang w:eastAsia="en-GB"/>
        </w:rPr>
        <w:t xml:space="preserve"> bezpečí</w:t>
      </w:r>
      <w:r w:rsidRPr="000C6352">
        <w:rPr>
          <w:b/>
          <w:bCs/>
          <w:color w:val="002060"/>
          <w:lang w:eastAsia="en-GB"/>
        </w:rPr>
        <w:t xml:space="preserve"> mapova</w:t>
      </w:r>
      <w:r w:rsidR="004112D7">
        <w:rPr>
          <w:b/>
          <w:bCs/>
          <w:color w:val="002060"/>
          <w:lang w:eastAsia="en-GB"/>
        </w:rPr>
        <w:t>l</w:t>
      </w:r>
    </w:p>
    <w:p w14:paraId="35DFBC60" w14:textId="6B877534" w:rsidR="00B928F6" w:rsidRPr="004112D7" w:rsidRDefault="00B928F6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 w:rsidRPr="004112D7">
        <w:rPr>
          <w:rFonts w:asciiTheme="majorHAnsi" w:hAnsiTheme="majorHAnsi" w:cstheme="majorHAnsi"/>
          <w:color w:val="002060"/>
          <w:sz w:val="20"/>
          <w:lang w:eastAsia="en-GB"/>
        </w:rPr>
        <w:t>ztráta bydlení</w:t>
      </w:r>
    </w:p>
    <w:p w14:paraId="634A906E" w14:textId="77777777" w:rsidR="00B928F6" w:rsidRPr="000C6352" w:rsidRDefault="00B928F6" w:rsidP="00B928F6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 w:rsidRPr="000C6352">
        <w:rPr>
          <w:rFonts w:asciiTheme="majorHAnsi" w:hAnsiTheme="majorHAnsi" w:cstheme="majorHAnsi"/>
          <w:color w:val="002060"/>
          <w:sz w:val="20"/>
          <w:lang w:eastAsia="en-GB"/>
        </w:rPr>
        <w:t xml:space="preserve">ztráta pravidelného přijmu </w:t>
      </w:r>
    </w:p>
    <w:p w14:paraId="3E93B8D5" w14:textId="1AD60B0C" w:rsidR="00B928F6" w:rsidRPr="000C6352" w:rsidRDefault="00B928F6" w:rsidP="00B928F6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 w:rsidRPr="000C6352">
        <w:rPr>
          <w:rFonts w:asciiTheme="majorHAnsi" w:hAnsiTheme="majorHAnsi" w:cstheme="majorHAnsi"/>
          <w:color w:val="002060"/>
          <w:sz w:val="20"/>
          <w:lang w:eastAsia="en-GB"/>
        </w:rPr>
        <w:t xml:space="preserve">vážné ohrožení nebo poškození fyzického zdraví </w:t>
      </w:r>
    </w:p>
    <w:p w14:paraId="44269A4C" w14:textId="77777777" w:rsidR="00B928F6" w:rsidRPr="000C6352" w:rsidRDefault="00B928F6" w:rsidP="00B928F6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 w:rsidRPr="000C6352">
        <w:rPr>
          <w:rFonts w:asciiTheme="majorHAnsi" w:hAnsiTheme="majorHAnsi" w:cstheme="majorHAnsi"/>
          <w:color w:val="002060"/>
          <w:sz w:val="20"/>
          <w:lang w:eastAsia="en-GB"/>
        </w:rPr>
        <w:t xml:space="preserve">vážné ohrožení či poškození duševního zdraví </w:t>
      </w:r>
    </w:p>
    <w:p w14:paraId="17FA2410" w14:textId="77777777" w:rsidR="00B928F6" w:rsidRPr="000C6352" w:rsidRDefault="00B928F6" w:rsidP="00B928F6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 w:rsidRPr="000C6352">
        <w:rPr>
          <w:rFonts w:asciiTheme="majorHAnsi" w:hAnsiTheme="majorHAnsi" w:cstheme="majorHAnsi"/>
          <w:color w:val="002060"/>
          <w:sz w:val="20"/>
          <w:lang w:eastAsia="en-GB"/>
        </w:rPr>
        <w:t>značná finanční újma</w:t>
      </w:r>
    </w:p>
    <w:p w14:paraId="751DEFFC" w14:textId="77777777" w:rsidR="001978AF" w:rsidRPr="001978AF" w:rsidRDefault="00B928F6" w:rsidP="008A0388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b/>
          <w:bCs/>
          <w:color w:val="003366" w:themeColor="text2"/>
          <w:sz w:val="20"/>
        </w:rPr>
      </w:pPr>
      <w:r w:rsidRPr="000C6352">
        <w:rPr>
          <w:rFonts w:asciiTheme="majorHAnsi" w:hAnsiTheme="majorHAnsi" w:cstheme="majorHAnsi"/>
          <w:color w:val="002060"/>
          <w:sz w:val="20"/>
          <w:lang w:eastAsia="en-GB"/>
        </w:rPr>
        <w:t>zničení či poškození majetku</w:t>
      </w:r>
    </w:p>
    <w:p w14:paraId="793E13B9" w14:textId="188C7D93" w:rsidR="00B928F6" w:rsidRPr="004112D7" w:rsidRDefault="00B928F6" w:rsidP="008A0388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b/>
          <w:bCs/>
          <w:color w:val="003366" w:themeColor="text2"/>
          <w:sz w:val="20"/>
        </w:rPr>
      </w:pPr>
      <w:r w:rsidRPr="000C6352">
        <w:rPr>
          <w:rFonts w:asciiTheme="majorHAnsi" w:hAnsiTheme="majorHAnsi" w:cstheme="majorHAnsi"/>
          <w:color w:val="002060"/>
          <w:sz w:val="20"/>
          <w:lang w:eastAsia="en-GB"/>
        </w:rPr>
        <w:t>odcizení majetku</w:t>
      </w:r>
    </w:p>
    <w:p w14:paraId="5E67434A" w14:textId="77777777" w:rsidR="004112D7" w:rsidRDefault="004112D7" w:rsidP="004112D7">
      <w:pPr>
        <w:spacing w:after="0" w:line="240" w:lineRule="auto"/>
        <w:jc w:val="both"/>
        <w:rPr>
          <w:b/>
          <w:bCs/>
          <w:color w:val="003366" w:themeColor="text2"/>
        </w:rPr>
      </w:pPr>
    </w:p>
    <w:p w14:paraId="0F0EF7E6" w14:textId="3F8B3972" w:rsidR="004112D7" w:rsidRPr="004112D7" w:rsidRDefault="004112D7" w:rsidP="004112D7">
      <w:pPr>
        <w:rPr>
          <w:b/>
          <w:bCs/>
          <w:color w:val="002060"/>
          <w:lang w:eastAsia="en-GB"/>
        </w:rPr>
      </w:pPr>
      <w:r w:rsidRPr="004112D7">
        <w:rPr>
          <w:b/>
          <w:bCs/>
          <w:color w:val="002060"/>
          <w:lang w:eastAsia="en-GB"/>
        </w:rPr>
        <w:t>Která rizika Index</w:t>
      </w:r>
      <w:r>
        <w:rPr>
          <w:b/>
          <w:bCs/>
          <w:color w:val="002060"/>
          <w:lang w:eastAsia="en-GB"/>
        </w:rPr>
        <w:t xml:space="preserve"> bezpečí</w:t>
      </w:r>
      <w:r w:rsidRPr="004112D7">
        <w:rPr>
          <w:b/>
          <w:bCs/>
          <w:color w:val="002060"/>
          <w:lang w:eastAsia="en-GB"/>
        </w:rPr>
        <w:t xml:space="preserve"> mapoval</w:t>
      </w:r>
    </w:p>
    <w:p w14:paraId="50CC2693" w14:textId="6F681A0D" w:rsidR="004112D7" w:rsidRDefault="004112D7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úraz</w:t>
      </w:r>
    </w:p>
    <w:p w14:paraId="5E5F4D89" w14:textId="775D388B" w:rsidR="004112D7" w:rsidRDefault="004112D7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vážná nemoc s následky</w:t>
      </w:r>
    </w:p>
    <w:p w14:paraId="30A99B9F" w14:textId="1B9E3282" w:rsidR="004112D7" w:rsidRDefault="004112D7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dopravní nehoda</w:t>
      </w:r>
    </w:p>
    <w:p w14:paraId="17B6073E" w14:textId="598DC9B8" w:rsidR="004112D7" w:rsidRDefault="004112D7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živelná katastrofa (oheň, vítr, voda…)</w:t>
      </w:r>
    </w:p>
    <w:p w14:paraId="7047F935" w14:textId="0698BA1E" w:rsidR="004112D7" w:rsidRDefault="004112D7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vykradení bytu/domu</w:t>
      </w:r>
    </w:p>
    <w:p w14:paraId="333BE5F6" w14:textId="30AACEE4" w:rsidR="004112D7" w:rsidRDefault="004112D7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napadení soukromí</w:t>
      </w:r>
      <w:r w:rsidR="009E05B3">
        <w:rPr>
          <w:rFonts w:asciiTheme="majorHAnsi" w:hAnsiTheme="majorHAnsi" w:cstheme="majorHAnsi"/>
          <w:color w:val="002060"/>
          <w:sz w:val="20"/>
          <w:lang w:eastAsia="en-GB"/>
        </w:rPr>
        <w:t xml:space="preserve"> prostřednictvím internetu</w:t>
      </w:r>
    </w:p>
    <w:p w14:paraId="75F0DBB7" w14:textId="7BABB7A4" w:rsidR="009E05B3" w:rsidRDefault="009E05B3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zničení/poškození majetku</w:t>
      </w:r>
    </w:p>
    <w:p w14:paraId="747CC13B" w14:textId="7DF71B42" w:rsidR="009E05B3" w:rsidRDefault="009E05B3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škoda, kterou já či někdo jiný z rodiny způsobí druhým</w:t>
      </w:r>
    </w:p>
    <w:p w14:paraId="52FBFFC9" w14:textId="0BCB5497" w:rsidR="009E05B3" w:rsidRDefault="009E05B3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zcizení peněz přes internet</w:t>
      </w:r>
    </w:p>
    <w:p w14:paraId="422C99BF" w14:textId="0A7D37AE" w:rsidR="009E05B3" w:rsidRDefault="009E05B3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vykradení auta</w:t>
      </w:r>
    </w:p>
    <w:p w14:paraId="734F6ECB" w14:textId="7F32E40C" w:rsidR="009E05B3" w:rsidRDefault="009E05B3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krádež auta</w:t>
      </w:r>
    </w:p>
    <w:p w14:paraId="2D8F7772" w14:textId="771DDD12" w:rsidR="009E05B3" w:rsidRDefault="009E05B3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škody a úrazy vzniklé při cestách do zahraničí</w:t>
      </w:r>
    </w:p>
    <w:p w14:paraId="37B1131E" w14:textId="2D0D1010" w:rsidR="009E05B3" w:rsidRPr="004112D7" w:rsidRDefault="009E05B3" w:rsidP="004112D7">
      <w:pPr>
        <w:pStyle w:val="Odstavecseseznamem"/>
        <w:numPr>
          <w:ilvl w:val="0"/>
          <w:numId w:val="8"/>
        </w:numPr>
        <w:spacing w:after="0" w:line="240" w:lineRule="auto"/>
        <w:rPr>
          <w:rFonts w:asciiTheme="majorHAnsi" w:hAnsiTheme="majorHAnsi" w:cstheme="majorHAnsi"/>
          <w:color w:val="002060"/>
          <w:sz w:val="20"/>
          <w:lang w:eastAsia="en-GB"/>
        </w:rPr>
      </w:pPr>
      <w:r>
        <w:rPr>
          <w:rFonts w:asciiTheme="majorHAnsi" w:hAnsiTheme="majorHAnsi" w:cstheme="majorHAnsi"/>
          <w:color w:val="002060"/>
          <w:sz w:val="20"/>
          <w:lang w:eastAsia="en-GB"/>
        </w:rPr>
        <w:t>ztráta zaměstnaní</w:t>
      </w:r>
    </w:p>
    <w:p w14:paraId="4CEB4E93" w14:textId="77777777" w:rsidR="00B928F6" w:rsidRDefault="00B928F6" w:rsidP="003A3CFD">
      <w:pPr>
        <w:spacing w:after="0" w:line="240" w:lineRule="auto"/>
        <w:jc w:val="both"/>
        <w:rPr>
          <w:b/>
          <w:bCs/>
          <w:color w:val="003366" w:themeColor="text2"/>
        </w:rPr>
      </w:pPr>
    </w:p>
    <w:p w14:paraId="2A91D9D8" w14:textId="77777777" w:rsidR="009E05B3" w:rsidRDefault="009E05B3" w:rsidP="000C6352">
      <w:pPr>
        <w:jc w:val="both"/>
        <w:rPr>
          <w:b/>
          <w:bCs/>
          <w:color w:val="002060"/>
          <w:lang w:eastAsia="en-GB"/>
        </w:rPr>
      </w:pPr>
    </w:p>
    <w:p w14:paraId="7B9BBCB0" w14:textId="21288563" w:rsidR="000C6352" w:rsidRPr="000C6352" w:rsidRDefault="000C6352" w:rsidP="000C6352">
      <w:pPr>
        <w:jc w:val="both"/>
        <w:rPr>
          <w:b/>
          <w:bCs/>
          <w:color w:val="002060"/>
          <w:lang w:eastAsia="en-GB"/>
        </w:rPr>
      </w:pPr>
      <w:r w:rsidRPr="000C6352">
        <w:rPr>
          <w:b/>
          <w:bCs/>
          <w:color w:val="002060"/>
          <w:lang w:eastAsia="en-GB"/>
        </w:rPr>
        <w:t xml:space="preserve">Na </w:t>
      </w:r>
      <w:r w:rsidR="00C6320A">
        <w:rPr>
          <w:b/>
          <w:bCs/>
          <w:color w:val="002060"/>
          <w:lang w:eastAsia="en-GB"/>
        </w:rPr>
        <w:t xml:space="preserve">nějaký typ </w:t>
      </w:r>
      <w:r w:rsidRPr="000C6352">
        <w:rPr>
          <w:b/>
          <w:bCs/>
          <w:color w:val="002060"/>
          <w:lang w:eastAsia="en-GB"/>
        </w:rPr>
        <w:t>pojištění se spoléhá́ 7 z 10 Čechů</w:t>
      </w:r>
    </w:p>
    <w:p w14:paraId="20A2AF4A" w14:textId="69AB96E0" w:rsidR="000C6352" w:rsidRPr="000C6352" w:rsidRDefault="000C6352" w:rsidP="000C635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 xml:space="preserve">Jednou z možností, jak hrozbám či rizikům čelit nebo alespoň mírnit jejich následky, je pojištění. </w:t>
      </w:r>
      <w:r w:rsidR="00C6320A">
        <w:rPr>
          <w:color w:val="002060"/>
          <w:lang w:eastAsia="en-GB"/>
        </w:rPr>
        <w:t>31 %</w:t>
      </w:r>
      <w:r w:rsidRPr="000C6352">
        <w:rPr>
          <w:color w:val="002060"/>
          <w:lang w:eastAsia="en-GB"/>
        </w:rPr>
        <w:t xml:space="preserve"> dotázaných uvedl</w:t>
      </w:r>
      <w:r w:rsidR="000E72FA">
        <w:rPr>
          <w:color w:val="002060"/>
          <w:lang w:eastAsia="en-GB"/>
        </w:rPr>
        <w:t>o</w:t>
      </w:r>
      <w:r w:rsidRPr="000C6352">
        <w:rPr>
          <w:color w:val="002060"/>
          <w:lang w:eastAsia="en-GB"/>
        </w:rPr>
        <w:t>, že má pojištěný pouze majetek a 1</w:t>
      </w:r>
      <w:r w:rsidR="00C6320A">
        <w:rPr>
          <w:color w:val="002060"/>
          <w:lang w:eastAsia="en-GB"/>
        </w:rPr>
        <w:t>6</w:t>
      </w:r>
      <w:r w:rsidRPr="000C6352">
        <w:rPr>
          <w:color w:val="002060"/>
          <w:lang w:eastAsia="en-GB"/>
        </w:rPr>
        <w:t xml:space="preserve"> % účastníků výzkumu odpovědělo, že má kryté pouze zdravotní záležitosti. </w:t>
      </w:r>
      <w:r w:rsidR="00C6320A">
        <w:rPr>
          <w:color w:val="002060"/>
          <w:lang w:eastAsia="en-GB"/>
        </w:rPr>
        <w:t>Čtvrtina</w:t>
      </w:r>
      <w:r w:rsidRPr="000C6352">
        <w:rPr>
          <w:color w:val="002060"/>
          <w:lang w:eastAsia="en-GB"/>
        </w:rPr>
        <w:t xml:space="preserve"> Čech</w:t>
      </w:r>
      <w:r w:rsidR="001978AF">
        <w:rPr>
          <w:color w:val="002060"/>
          <w:lang w:eastAsia="en-GB"/>
        </w:rPr>
        <w:t>ů</w:t>
      </w:r>
      <w:r w:rsidRPr="000C6352">
        <w:rPr>
          <w:color w:val="002060"/>
          <w:lang w:eastAsia="en-GB"/>
        </w:rPr>
        <w:t xml:space="preserve"> odpověděla, že se na pojištění spoléhá v každé situaci a že věří, že mu v případě potřeby pomůže. </w:t>
      </w:r>
      <w:r w:rsidR="00C6320A">
        <w:rPr>
          <w:color w:val="002060"/>
          <w:lang w:eastAsia="en-GB"/>
        </w:rPr>
        <w:t>Jen 28 %</w:t>
      </w:r>
      <w:r w:rsidR="00557FD0" w:rsidRPr="000C6352">
        <w:rPr>
          <w:color w:val="002060"/>
          <w:lang w:eastAsia="en-GB"/>
        </w:rPr>
        <w:t xml:space="preserve"> respondent</w:t>
      </w:r>
      <w:r w:rsidR="00C6320A">
        <w:rPr>
          <w:color w:val="002060"/>
          <w:lang w:eastAsia="en-GB"/>
        </w:rPr>
        <w:t>ů</w:t>
      </w:r>
      <w:r w:rsidR="00557FD0" w:rsidRPr="000C6352">
        <w:rPr>
          <w:color w:val="002060"/>
          <w:lang w:eastAsia="en-GB"/>
        </w:rPr>
        <w:t xml:space="preserve"> </w:t>
      </w:r>
      <w:r w:rsidR="000E72FA">
        <w:rPr>
          <w:color w:val="002060"/>
          <w:lang w:eastAsia="en-GB"/>
        </w:rPr>
        <w:t>uvedlo</w:t>
      </w:r>
      <w:r w:rsidR="00557FD0" w:rsidRPr="000C6352">
        <w:rPr>
          <w:color w:val="002060"/>
          <w:lang w:eastAsia="en-GB"/>
        </w:rPr>
        <w:t xml:space="preserve">, že se na </w:t>
      </w:r>
      <w:r w:rsidR="00C6320A">
        <w:rPr>
          <w:color w:val="002060"/>
          <w:lang w:eastAsia="en-GB"/>
        </w:rPr>
        <w:t>pojištění</w:t>
      </w:r>
      <w:r w:rsidR="00557FD0" w:rsidRPr="000C6352">
        <w:rPr>
          <w:color w:val="002060"/>
          <w:lang w:eastAsia="en-GB"/>
        </w:rPr>
        <w:t xml:space="preserve"> vůbec nespoléhají, protože si člověk musí poradit sám.</w:t>
      </w:r>
    </w:p>
    <w:p w14:paraId="1C2B6D65" w14:textId="77777777" w:rsidR="000C6352" w:rsidRDefault="000C6352" w:rsidP="000C6352">
      <w:pPr>
        <w:jc w:val="both"/>
        <w:rPr>
          <w:b/>
          <w:bCs/>
          <w:color w:val="002060"/>
          <w:lang w:eastAsia="en-GB"/>
        </w:rPr>
      </w:pPr>
    </w:p>
    <w:p w14:paraId="12AF0042" w14:textId="77777777" w:rsidR="000944B2" w:rsidRPr="000C6352" w:rsidRDefault="000944B2" w:rsidP="000C6352">
      <w:pPr>
        <w:jc w:val="both"/>
        <w:rPr>
          <w:b/>
          <w:bCs/>
          <w:color w:val="002060"/>
          <w:lang w:eastAsia="en-GB"/>
        </w:rPr>
      </w:pPr>
    </w:p>
    <w:p w14:paraId="4910886B" w14:textId="77777777" w:rsidR="000C6352" w:rsidRPr="000C6352" w:rsidRDefault="000C6352" w:rsidP="000C6352">
      <w:pPr>
        <w:jc w:val="both"/>
        <w:rPr>
          <w:b/>
          <w:bCs/>
          <w:color w:val="002060"/>
          <w:lang w:eastAsia="en-GB"/>
        </w:rPr>
      </w:pPr>
      <w:r w:rsidRPr="000C6352">
        <w:rPr>
          <w:b/>
          <w:bCs/>
          <w:color w:val="002060"/>
          <w:lang w:eastAsia="en-GB"/>
        </w:rPr>
        <w:lastRenderedPageBreak/>
        <w:t xml:space="preserve">Králem pojištění je majetek </w:t>
      </w:r>
    </w:p>
    <w:p w14:paraId="1A4E4AB6" w14:textId="084A9D49" w:rsidR="000C6352" w:rsidRPr="000C6352" w:rsidRDefault="000C6352" w:rsidP="000C6352">
      <w:pPr>
        <w:jc w:val="both"/>
        <w:rPr>
          <w:i/>
          <w:iCs/>
          <w:color w:val="002060"/>
          <w:lang w:eastAsia="en-GB"/>
        </w:rPr>
      </w:pPr>
      <w:r w:rsidRPr="000C6352">
        <w:rPr>
          <w:color w:val="002060"/>
          <w:lang w:eastAsia="en-GB"/>
        </w:rPr>
        <w:t>V případě pojištění jednotlivých rizik vede majetek. Největším strašákem, kvůli kterému chodíme do pojišťovacích dom</w:t>
      </w:r>
      <w:r w:rsidR="001978AF">
        <w:rPr>
          <w:color w:val="002060"/>
          <w:lang w:eastAsia="en-GB"/>
        </w:rPr>
        <w:t>ů</w:t>
      </w:r>
      <w:r w:rsidRPr="000C6352">
        <w:rPr>
          <w:color w:val="002060"/>
          <w:lang w:eastAsia="en-GB"/>
        </w:rPr>
        <w:t>, je živelní katastrofa v podobě povodně, větru nebo požáru. Přesto se proti nim chrání jen 63 % respondent</w:t>
      </w:r>
      <w:r w:rsidR="001978AF">
        <w:rPr>
          <w:color w:val="002060"/>
          <w:lang w:eastAsia="en-GB"/>
        </w:rPr>
        <w:t>ů</w:t>
      </w:r>
      <w:r w:rsidRPr="000C6352">
        <w:rPr>
          <w:color w:val="002060"/>
          <w:lang w:eastAsia="en-GB"/>
        </w:rPr>
        <w:t xml:space="preserve">. </w:t>
      </w:r>
      <w:r w:rsidRPr="000C6352">
        <w:rPr>
          <w:i/>
          <w:iCs/>
          <w:color w:val="002060"/>
          <w:lang w:eastAsia="en-GB"/>
        </w:rPr>
        <w:t xml:space="preserve">„Mnoho Čechů řeší při sjednávání pojistného především cenu a dopady živelní katastrofy si nepřipouštějí, zvlášť pokud nebydlí přímo v záplavových oblastech. Například povodně však ukázaly v uplynulých třiceti letech takovou sílu, že voda zaplavila obydlí i kilometr od řeky,“ </w:t>
      </w:r>
      <w:r w:rsidRPr="000C6352">
        <w:rPr>
          <w:color w:val="002060"/>
          <w:lang w:eastAsia="en-GB"/>
        </w:rPr>
        <w:t xml:space="preserve">upozorňuje </w:t>
      </w:r>
      <w:r w:rsidRPr="001978AF">
        <w:rPr>
          <w:b/>
          <w:bCs/>
          <w:color w:val="002060"/>
          <w:lang w:eastAsia="en-GB"/>
        </w:rPr>
        <w:t>Jiří Střelický z</w:t>
      </w:r>
      <w:r w:rsidR="001978AF" w:rsidRPr="001978AF">
        <w:rPr>
          <w:b/>
          <w:bCs/>
          <w:color w:val="002060"/>
          <w:lang w:eastAsia="en-GB"/>
        </w:rPr>
        <w:t> </w:t>
      </w:r>
      <w:r w:rsidRPr="001978AF">
        <w:rPr>
          <w:b/>
          <w:bCs/>
          <w:color w:val="002060"/>
          <w:lang w:eastAsia="en-GB"/>
        </w:rPr>
        <w:t>ČSOB</w:t>
      </w:r>
      <w:r w:rsidR="001978AF" w:rsidRPr="001978AF">
        <w:rPr>
          <w:b/>
          <w:bCs/>
          <w:color w:val="002060"/>
          <w:lang w:eastAsia="en-GB"/>
        </w:rPr>
        <w:t xml:space="preserve"> Pojišťovny</w:t>
      </w:r>
      <w:r w:rsidRPr="000C6352">
        <w:rPr>
          <w:color w:val="002060"/>
          <w:lang w:eastAsia="en-GB"/>
        </w:rPr>
        <w:t xml:space="preserve">. </w:t>
      </w:r>
    </w:p>
    <w:p w14:paraId="4894F9CA" w14:textId="77777777" w:rsidR="000C6352" w:rsidRPr="000C6352" w:rsidRDefault="000C6352" w:rsidP="000C6352">
      <w:pPr>
        <w:jc w:val="both"/>
        <w:rPr>
          <w:color w:val="002060"/>
          <w:lang w:eastAsia="en-GB"/>
        </w:rPr>
      </w:pPr>
    </w:p>
    <w:p w14:paraId="163F93C6" w14:textId="15399E10" w:rsidR="000C6352" w:rsidRPr="000C6352" w:rsidRDefault="000C6352" w:rsidP="000C635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>Jen o dva procentní body zaostává vykradení domu a bytu a také dopravní nehoda. Prvním životním pojištěním, které se v žebříčku objevilo, je úraz, a to na čtvrtém místě, je</w:t>
      </w:r>
      <w:r w:rsidR="001978AF">
        <w:rPr>
          <w:color w:val="002060"/>
          <w:lang w:eastAsia="en-GB"/>
        </w:rPr>
        <w:t>ž</w:t>
      </w:r>
      <w:r w:rsidRPr="000C6352">
        <w:rPr>
          <w:color w:val="002060"/>
          <w:lang w:eastAsia="en-GB"/>
        </w:rPr>
        <w:t xml:space="preserve"> si smlouvou s pojišťovnou jistí 5</w:t>
      </w:r>
      <w:r w:rsidR="00C6320A">
        <w:rPr>
          <w:color w:val="002060"/>
          <w:lang w:eastAsia="en-GB"/>
        </w:rPr>
        <w:t>7</w:t>
      </w:r>
      <w:r w:rsidRPr="000C6352">
        <w:rPr>
          <w:color w:val="002060"/>
          <w:lang w:eastAsia="en-GB"/>
        </w:rPr>
        <w:t xml:space="preserve"> % dotázaných. Co se pojištění týče, u mnoha položek je samozřejmě klíčové, jaký majetek respondent vlastní. Lidé s vyššími příjmy tak mají sjednaná pojištění na více událostí a jsou také vlastníky </w:t>
      </w:r>
      <w:r w:rsidR="00C6320A">
        <w:rPr>
          <w:color w:val="002060"/>
          <w:lang w:eastAsia="en-GB"/>
        </w:rPr>
        <w:t>komplexnějšího</w:t>
      </w:r>
      <w:r w:rsidRPr="000C6352">
        <w:rPr>
          <w:color w:val="002060"/>
          <w:lang w:eastAsia="en-GB"/>
        </w:rPr>
        <w:t xml:space="preserve"> pojištění než lidé s nižšími příjmy. Bez jakéhokoliv pojištění jsou také mnohem častěji dotázaní </w:t>
      </w:r>
      <w:r w:rsidR="00C6320A">
        <w:rPr>
          <w:color w:val="002060"/>
          <w:lang w:eastAsia="en-GB"/>
        </w:rPr>
        <w:t xml:space="preserve">lidé </w:t>
      </w:r>
      <w:r w:rsidRPr="000C6352">
        <w:rPr>
          <w:color w:val="002060"/>
          <w:lang w:eastAsia="en-GB"/>
        </w:rPr>
        <w:t xml:space="preserve">bez maturity. </w:t>
      </w:r>
    </w:p>
    <w:p w14:paraId="2014E128" w14:textId="77777777" w:rsidR="000C6352" w:rsidRPr="000C6352" w:rsidRDefault="000C6352" w:rsidP="000C6352">
      <w:pPr>
        <w:jc w:val="both"/>
        <w:rPr>
          <w:color w:val="002060"/>
          <w:lang w:eastAsia="en-GB"/>
        </w:rPr>
      </w:pPr>
    </w:p>
    <w:p w14:paraId="5C0E8748" w14:textId="0964F77A" w:rsidR="000C6352" w:rsidRPr="000C6352" w:rsidRDefault="000C6352" w:rsidP="000C635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>Na chvostu žebříčku pojištění jednotlivých rizik skončila ztráta zaměstnání (</w:t>
      </w:r>
      <w:r w:rsidR="0034413D">
        <w:rPr>
          <w:color w:val="002060"/>
          <w:lang w:eastAsia="en-GB"/>
        </w:rPr>
        <w:t>21</w:t>
      </w:r>
      <w:r w:rsidRPr="000C6352">
        <w:rPr>
          <w:color w:val="002060"/>
          <w:lang w:eastAsia="en-GB"/>
        </w:rPr>
        <w:t xml:space="preserve"> %), napadení soukromí přes internet (2</w:t>
      </w:r>
      <w:r w:rsidR="0034413D">
        <w:rPr>
          <w:color w:val="002060"/>
          <w:lang w:eastAsia="en-GB"/>
        </w:rPr>
        <w:t>7</w:t>
      </w:r>
      <w:r w:rsidRPr="000C6352">
        <w:rPr>
          <w:color w:val="002060"/>
          <w:lang w:eastAsia="en-GB"/>
        </w:rPr>
        <w:t xml:space="preserve"> %) a zcizení peněz přes internet (3</w:t>
      </w:r>
      <w:r w:rsidR="0034413D">
        <w:rPr>
          <w:color w:val="002060"/>
          <w:lang w:eastAsia="en-GB"/>
        </w:rPr>
        <w:t>2</w:t>
      </w:r>
      <w:r w:rsidRPr="000C6352">
        <w:rPr>
          <w:color w:val="002060"/>
          <w:lang w:eastAsia="en-GB"/>
        </w:rPr>
        <w:t xml:space="preserve"> %). Jedním z důvodů, proč se proti těmto rizikům lidé chrání méně, může být také to, že nevědí, že i pro tyto případy existuje pojištění. </w:t>
      </w:r>
    </w:p>
    <w:p w14:paraId="3468C77F" w14:textId="77777777" w:rsidR="000C6352" w:rsidRPr="000C6352" w:rsidRDefault="000C6352" w:rsidP="000C6352">
      <w:pPr>
        <w:jc w:val="both"/>
        <w:rPr>
          <w:b/>
          <w:bCs/>
          <w:color w:val="002060"/>
          <w:lang w:eastAsia="en-GB"/>
        </w:rPr>
      </w:pPr>
    </w:p>
    <w:p w14:paraId="32BA3405" w14:textId="5382A539" w:rsidR="000C6352" w:rsidRPr="000C6352" w:rsidRDefault="000C6352" w:rsidP="000C6352">
      <w:pPr>
        <w:jc w:val="both"/>
        <w:rPr>
          <w:b/>
          <w:bCs/>
          <w:color w:val="002060"/>
          <w:lang w:eastAsia="en-GB"/>
        </w:rPr>
      </w:pPr>
      <w:r w:rsidRPr="000C6352">
        <w:rPr>
          <w:b/>
          <w:bCs/>
          <w:color w:val="002060"/>
          <w:lang w:eastAsia="en-GB"/>
        </w:rPr>
        <w:t xml:space="preserve">Češi </w:t>
      </w:r>
      <w:r w:rsidR="0034413D">
        <w:rPr>
          <w:b/>
          <w:bCs/>
          <w:color w:val="002060"/>
          <w:lang w:eastAsia="en-GB"/>
        </w:rPr>
        <w:t>se obecně za smolaře spíše nepovažují</w:t>
      </w:r>
      <w:r w:rsidRPr="000C6352">
        <w:rPr>
          <w:b/>
          <w:bCs/>
          <w:color w:val="002060"/>
          <w:lang w:eastAsia="en-GB"/>
        </w:rPr>
        <w:t xml:space="preserve"> </w:t>
      </w:r>
    </w:p>
    <w:p w14:paraId="2C6A7856" w14:textId="430D5F01" w:rsidR="000C6352" w:rsidRPr="000C6352" w:rsidRDefault="0034413D" w:rsidP="000C6352">
      <w:pPr>
        <w:jc w:val="both"/>
        <w:rPr>
          <w:color w:val="002060"/>
          <w:lang w:eastAsia="en-GB"/>
        </w:rPr>
      </w:pPr>
      <w:r>
        <w:rPr>
          <w:color w:val="002060"/>
          <w:lang w:eastAsia="en-GB"/>
        </w:rPr>
        <w:t>Pocit, že se na ně nehody doslova lepí zažívají jen 2 % dotázaných.</w:t>
      </w:r>
      <w:r w:rsidR="000C6352" w:rsidRPr="000C6352">
        <w:rPr>
          <w:color w:val="002060"/>
          <w:lang w:eastAsia="en-GB"/>
        </w:rPr>
        <w:t xml:space="preserve"> </w:t>
      </w:r>
      <w:r>
        <w:rPr>
          <w:color w:val="002060"/>
          <w:lang w:eastAsia="en-GB"/>
        </w:rPr>
        <w:t>Dalších 6 % se domnívá, že se jim dějí často nebo častěji než ostatním. Nikdy, v</w:t>
      </w:r>
      <w:r w:rsidR="000C6352" w:rsidRPr="000C6352">
        <w:rPr>
          <w:color w:val="002060"/>
          <w:lang w:eastAsia="en-GB"/>
        </w:rPr>
        <w:t>ýjimečně nebo občas se s</w:t>
      </w:r>
      <w:r>
        <w:rPr>
          <w:color w:val="002060"/>
          <w:lang w:eastAsia="en-GB"/>
        </w:rPr>
        <w:t xml:space="preserve"> nehodami </w:t>
      </w:r>
      <w:r w:rsidR="000C6352" w:rsidRPr="000C6352">
        <w:rPr>
          <w:color w:val="002060"/>
          <w:lang w:eastAsia="en-GB"/>
        </w:rPr>
        <w:t>setkává zhruba polovina dotázaných</w:t>
      </w:r>
      <w:r>
        <w:rPr>
          <w:color w:val="002060"/>
          <w:lang w:eastAsia="en-GB"/>
        </w:rPr>
        <w:t xml:space="preserve"> (48 %)</w:t>
      </w:r>
      <w:r w:rsidR="000C6352" w:rsidRPr="000C6352">
        <w:rPr>
          <w:color w:val="002060"/>
          <w:lang w:eastAsia="en-GB"/>
        </w:rPr>
        <w:t xml:space="preserve"> a stejně často jako jiným se dějí 44 % respondent</w:t>
      </w:r>
      <w:r w:rsidR="001978AF">
        <w:rPr>
          <w:color w:val="002060"/>
          <w:lang w:eastAsia="en-GB"/>
        </w:rPr>
        <w:t>ů</w:t>
      </w:r>
      <w:r w:rsidR="000C6352" w:rsidRPr="000C6352">
        <w:rPr>
          <w:color w:val="002060"/>
          <w:lang w:eastAsia="en-GB"/>
        </w:rPr>
        <w:t xml:space="preserve">. </w:t>
      </w:r>
      <w:r w:rsidR="00770235">
        <w:rPr>
          <w:color w:val="002060"/>
          <w:lang w:eastAsia="en-GB"/>
        </w:rPr>
        <w:t>Ú</w:t>
      </w:r>
      <w:r w:rsidR="000C6352" w:rsidRPr="000C6352">
        <w:rPr>
          <w:color w:val="002060"/>
          <w:lang w:eastAsia="en-GB"/>
        </w:rPr>
        <w:t>častníci průzkumu, kteří rádi riskují, se podle jejich slov nehody</w:t>
      </w:r>
      <w:r w:rsidR="00770235">
        <w:rPr>
          <w:color w:val="002060"/>
          <w:lang w:eastAsia="en-GB"/>
        </w:rPr>
        <w:t xml:space="preserve"> vyhýbají</w:t>
      </w:r>
      <w:r w:rsidR="000C6352" w:rsidRPr="000C6352">
        <w:rPr>
          <w:color w:val="002060"/>
          <w:lang w:eastAsia="en-GB"/>
        </w:rPr>
        <w:t xml:space="preserve"> častěji než ostatním. Smůlu pak </w:t>
      </w:r>
      <w:r w:rsidR="00770235">
        <w:rPr>
          <w:color w:val="002060"/>
          <w:lang w:eastAsia="en-GB"/>
        </w:rPr>
        <w:t>cítí</w:t>
      </w:r>
      <w:r w:rsidR="000C6352" w:rsidRPr="000C6352">
        <w:rPr>
          <w:color w:val="002060"/>
          <w:lang w:eastAsia="en-GB"/>
        </w:rPr>
        <w:t xml:space="preserve"> více invalidní důchodci, nezaměstnaní a lidé s měsíčním příjmem do 20 000 Kč. </w:t>
      </w:r>
    </w:p>
    <w:p w14:paraId="3E6B8C04" w14:textId="77777777" w:rsidR="00A92AA0" w:rsidRDefault="00A92AA0" w:rsidP="000C6352">
      <w:pPr>
        <w:jc w:val="both"/>
        <w:rPr>
          <w:b/>
          <w:bCs/>
          <w:color w:val="002060"/>
          <w:lang w:eastAsia="en-GB"/>
        </w:rPr>
      </w:pPr>
    </w:p>
    <w:p w14:paraId="4706DF8B" w14:textId="32FC1BA2" w:rsidR="000C6352" w:rsidRPr="000C6352" w:rsidRDefault="00A92AA0" w:rsidP="000C6352">
      <w:pPr>
        <w:jc w:val="both"/>
        <w:rPr>
          <w:b/>
          <w:bCs/>
          <w:color w:val="002060"/>
          <w:lang w:eastAsia="en-GB"/>
        </w:rPr>
      </w:pPr>
      <w:r>
        <w:rPr>
          <w:b/>
          <w:bCs/>
          <w:color w:val="002060"/>
          <w:lang w:eastAsia="en-GB"/>
        </w:rPr>
        <w:t xml:space="preserve">Nejvíce si aktivně chráníme </w:t>
      </w:r>
      <w:r w:rsidR="00B751E3">
        <w:rPr>
          <w:b/>
          <w:bCs/>
          <w:color w:val="002060"/>
          <w:lang w:eastAsia="en-GB"/>
        </w:rPr>
        <w:t>zdraví</w:t>
      </w:r>
      <w:r>
        <w:rPr>
          <w:b/>
          <w:bCs/>
          <w:color w:val="002060"/>
          <w:lang w:eastAsia="en-GB"/>
        </w:rPr>
        <w:t xml:space="preserve"> a majetek, méně příjem</w:t>
      </w:r>
    </w:p>
    <w:p w14:paraId="6DBAB17C" w14:textId="09D903DF" w:rsidR="000C6352" w:rsidRPr="000C6352" w:rsidRDefault="000C6352" w:rsidP="000C635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>Průzkum Index bezpečí se v další č</w:t>
      </w:r>
      <w:r w:rsidR="00A92AA0">
        <w:rPr>
          <w:color w:val="002060"/>
          <w:lang w:eastAsia="en-GB"/>
        </w:rPr>
        <w:t>á</w:t>
      </w:r>
      <w:r w:rsidRPr="000C6352">
        <w:rPr>
          <w:color w:val="002060"/>
          <w:lang w:eastAsia="en-GB"/>
        </w:rPr>
        <w:t xml:space="preserve">sti zaměřil na preventivní kroky, které podnikáme, aby k dané negativní situaci nedošlo. Nejvíce z nás se snaží přijímat opatření proti vážnému ohrožení nebo poškození </w:t>
      </w:r>
      <w:r w:rsidR="00770235">
        <w:rPr>
          <w:color w:val="002060"/>
          <w:lang w:eastAsia="en-GB"/>
        </w:rPr>
        <w:t xml:space="preserve">fyzického </w:t>
      </w:r>
      <w:r w:rsidRPr="000C6352">
        <w:rPr>
          <w:color w:val="002060"/>
          <w:lang w:eastAsia="en-GB"/>
        </w:rPr>
        <w:t>zdraví – kladně odpovědělo 7</w:t>
      </w:r>
      <w:r w:rsidR="00A92AA0">
        <w:rPr>
          <w:color w:val="002060"/>
          <w:lang w:eastAsia="en-GB"/>
        </w:rPr>
        <w:t>3</w:t>
      </w:r>
      <w:r w:rsidRPr="000C6352">
        <w:rPr>
          <w:color w:val="002060"/>
          <w:lang w:eastAsia="en-GB"/>
        </w:rPr>
        <w:t xml:space="preserve"> % respondent</w:t>
      </w:r>
      <w:r w:rsidR="001978AF">
        <w:rPr>
          <w:color w:val="002060"/>
          <w:lang w:eastAsia="en-GB"/>
        </w:rPr>
        <w:t>ů</w:t>
      </w:r>
      <w:r w:rsidRPr="000C6352">
        <w:rPr>
          <w:color w:val="002060"/>
          <w:lang w:eastAsia="en-GB"/>
        </w:rPr>
        <w:t xml:space="preserve">. </w:t>
      </w:r>
      <w:r w:rsidR="00A92AA0">
        <w:rPr>
          <w:color w:val="002060"/>
          <w:lang w:eastAsia="en-GB"/>
        </w:rPr>
        <w:t>Zničení nebo poškození majetku</w:t>
      </w:r>
      <w:r w:rsidRPr="000C6352">
        <w:rPr>
          <w:color w:val="002060"/>
          <w:lang w:eastAsia="en-GB"/>
        </w:rPr>
        <w:t xml:space="preserve"> se snaží předcházet 7</w:t>
      </w:r>
      <w:r w:rsidR="00A92AA0">
        <w:rPr>
          <w:color w:val="002060"/>
          <w:lang w:eastAsia="en-GB"/>
        </w:rPr>
        <w:t>2</w:t>
      </w:r>
      <w:r w:rsidRPr="000C6352">
        <w:rPr>
          <w:color w:val="002060"/>
          <w:lang w:eastAsia="en-GB"/>
        </w:rPr>
        <w:t xml:space="preserve"> % Čechů.</w:t>
      </w:r>
      <w:r w:rsidR="00A92AA0">
        <w:rPr>
          <w:color w:val="002060"/>
          <w:lang w:eastAsia="en-GB"/>
        </w:rPr>
        <w:t xml:space="preserve"> Naopak méně podnikáme kroky, aby nedošlo k negativním událostem ztrát</w:t>
      </w:r>
      <w:r w:rsidR="000E72FA">
        <w:rPr>
          <w:color w:val="002060"/>
          <w:lang w:eastAsia="en-GB"/>
        </w:rPr>
        <w:t>ou</w:t>
      </w:r>
      <w:r w:rsidR="00A92AA0">
        <w:rPr>
          <w:color w:val="002060"/>
          <w:lang w:eastAsia="en-GB"/>
        </w:rPr>
        <w:t xml:space="preserve"> pravidelného příjmu (58 %) a překvapivě i ohrožení duševního zdraví (59 %).</w:t>
      </w:r>
      <w:r w:rsidRPr="000C6352">
        <w:rPr>
          <w:color w:val="002060"/>
          <w:lang w:eastAsia="en-GB"/>
        </w:rPr>
        <w:t xml:space="preserve"> </w:t>
      </w:r>
      <w:r w:rsidR="00A92AA0">
        <w:rPr>
          <w:color w:val="002060"/>
          <w:lang w:eastAsia="en-GB"/>
        </w:rPr>
        <w:t xml:space="preserve">Přitom 82 % z dotázaných přiznává, že by právě ohrožení duševního zdraví mělo výrazný vliv na jejich život. Výš je v tomto ohledu už jen </w:t>
      </w:r>
      <w:r w:rsidR="008252FA">
        <w:rPr>
          <w:color w:val="002060"/>
          <w:lang w:eastAsia="en-GB"/>
        </w:rPr>
        <w:t>vážné ohrožení nebo poškození fyzického zdraví (90 %).</w:t>
      </w:r>
    </w:p>
    <w:p w14:paraId="059C2C33" w14:textId="77777777" w:rsidR="009E05B3" w:rsidRDefault="009E05B3" w:rsidP="000C6352">
      <w:pPr>
        <w:jc w:val="both"/>
        <w:rPr>
          <w:color w:val="002060"/>
          <w:lang w:eastAsia="en-GB"/>
        </w:rPr>
      </w:pPr>
    </w:p>
    <w:p w14:paraId="2E62C970" w14:textId="77777777" w:rsidR="000944B2" w:rsidRDefault="000944B2" w:rsidP="000C6352">
      <w:pPr>
        <w:jc w:val="both"/>
        <w:rPr>
          <w:color w:val="002060"/>
          <w:lang w:eastAsia="en-GB"/>
        </w:rPr>
      </w:pPr>
    </w:p>
    <w:p w14:paraId="2B925B78" w14:textId="77777777" w:rsidR="000944B2" w:rsidRPr="000C6352" w:rsidRDefault="000944B2" w:rsidP="000C6352">
      <w:pPr>
        <w:jc w:val="both"/>
        <w:rPr>
          <w:color w:val="002060"/>
          <w:lang w:eastAsia="en-GB"/>
        </w:rPr>
      </w:pPr>
    </w:p>
    <w:p w14:paraId="461A5EA6" w14:textId="77777777" w:rsidR="000C6352" w:rsidRPr="000C6352" w:rsidRDefault="000C6352" w:rsidP="000C6352">
      <w:pPr>
        <w:jc w:val="both"/>
        <w:rPr>
          <w:b/>
          <w:bCs/>
          <w:color w:val="002060"/>
          <w:lang w:eastAsia="en-GB"/>
        </w:rPr>
      </w:pPr>
      <w:r w:rsidRPr="000C6352">
        <w:rPr>
          <w:b/>
          <w:bCs/>
          <w:color w:val="002060"/>
          <w:lang w:eastAsia="en-GB"/>
        </w:rPr>
        <w:lastRenderedPageBreak/>
        <w:t xml:space="preserve">Nejpravděpodobnější je ohrožení zdraví, nejméně ztráta práce </w:t>
      </w:r>
    </w:p>
    <w:p w14:paraId="7CADCF6E" w14:textId="0ACFACF8" w:rsidR="000C6352" w:rsidRPr="000C6352" w:rsidRDefault="000C6352" w:rsidP="000C635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>A jak</w:t>
      </w:r>
      <w:r w:rsidR="008252FA">
        <w:rPr>
          <w:color w:val="002060"/>
          <w:lang w:eastAsia="en-GB"/>
        </w:rPr>
        <w:t>é negativní události</w:t>
      </w:r>
      <w:r w:rsidRPr="000C6352">
        <w:rPr>
          <w:color w:val="002060"/>
          <w:lang w:eastAsia="en-GB"/>
        </w:rPr>
        <w:t xml:space="preserve"> vnímáme jako nejpravděpodobnější? Na prvním místě je jednoznačně vážné ohrožení nebo poškození zdraví. Hned 52 % respondent</w:t>
      </w:r>
      <w:r w:rsidR="001978AF">
        <w:rPr>
          <w:color w:val="002060"/>
          <w:lang w:eastAsia="en-GB"/>
        </w:rPr>
        <w:t>ů</w:t>
      </w:r>
      <w:r w:rsidRPr="000C6352">
        <w:rPr>
          <w:color w:val="002060"/>
          <w:lang w:eastAsia="en-GB"/>
        </w:rPr>
        <w:t xml:space="preserve"> odpovědělo, že je pravděpodobné, že se jim vážné zdravotní komplikace nevyhnou. Na druhém místě skončilo zničení či poškození majetku, které považuje za pravděpodobné 51 % Čech</w:t>
      </w:r>
      <w:r w:rsidR="001978AF">
        <w:rPr>
          <w:color w:val="002060"/>
          <w:lang w:eastAsia="en-GB"/>
        </w:rPr>
        <w:t>ů</w:t>
      </w:r>
      <w:r w:rsidRPr="000C6352">
        <w:rPr>
          <w:color w:val="002060"/>
          <w:lang w:eastAsia="en-GB"/>
        </w:rPr>
        <w:t>. Na dalších pozicích je odcizení majetku (4</w:t>
      </w:r>
      <w:r w:rsidR="008252FA">
        <w:rPr>
          <w:color w:val="002060"/>
          <w:lang w:eastAsia="en-GB"/>
        </w:rPr>
        <w:t>6</w:t>
      </w:r>
      <w:r w:rsidRPr="000C6352">
        <w:rPr>
          <w:color w:val="002060"/>
          <w:lang w:eastAsia="en-GB"/>
        </w:rPr>
        <w:t xml:space="preserve"> %)</w:t>
      </w:r>
      <w:r w:rsidR="001978AF">
        <w:rPr>
          <w:color w:val="002060"/>
          <w:lang w:eastAsia="en-GB"/>
        </w:rPr>
        <w:t>,</w:t>
      </w:r>
      <w:r w:rsidRPr="000C6352">
        <w:rPr>
          <w:color w:val="002060"/>
          <w:lang w:eastAsia="en-GB"/>
        </w:rPr>
        <w:t xml:space="preserve"> </w:t>
      </w:r>
      <w:r w:rsidR="008252FA">
        <w:rPr>
          <w:color w:val="002060"/>
          <w:lang w:eastAsia="en-GB"/>
        </w:rPr>
        <w:t>ohrožení duševního zdraví (41 %),</w:t>
      </w:r>
      <w:r w:rsidRPr="000C6352">
        <w:rPr>
          <w:color w:val="002060"/>
          <w:lang w:eastAsia="en-GB"/>
        </w:rPr>
        <w:t xml:space="preserve"> značná finanční újma (38 %), ztráta pravidelného přijmu (37 %) a ztráta bydlení (22 %). Většinu událostí pova</w:t>
      </w:r>
      <w:r w:rsidR="000E72FA">
        <w:rPr>
          <w:color w:val="002060"/>
          <w:lang w:eastAsia="en-GB"/>
        </w:rPr>
        <w:t>ž</w:t>
      </w:r>
      <w:r w:rsidRPr="000C6352">
        <w:rPr>
          <w:color w:val="002060"/>
          <w:lang w:eastAsia="en-GB"/>
        </w:rPr>
        <w:t xml:space="preserve">ují za pravděpodobnější lidé s nižšími příjmy nebo bez maturitního vzdělání. </w:t>
      </w:r>
    </w:p>
    <w:p w14:paraId="32FBB9F4" w14:textId="77777777" w:rsidR="000C6352" w:rsidRPr="000C6352" w:rsidRDefault="000C6352" w:rsidP="000C6352">
      <w:pPr>
        <w:jc w:val="both"/>
        <w:rPr>
          <w:color w:val="002060"/>
          <w:lang w:eastAsia="en-GB"/>
        </w:rPr>
      </w:pPr>
    </w:p>
    <w:p w14:paraId="16C1FEAA" w14:textId="3675ABD4" w:rsidR="000C6352" w:rsidRPr="000C6352" w:rsidRDefault="000C6352" w:rsidP="000C6352">
      <w:pPr>
        <w:jc w:val="both"/>
        <w:rPr>
          <w:b/>
          <w:bCs/>
          <w:color w:val="002060"/>
          <w:lang w:eastAsia="en-GB"/>
        </w:rPr>
      </w:pPr>
      <w:r w:rsidRPr="000C6352">
        <w:rPr>
          <w:b/>
          <w:bCs/>
          <w:color w:val="002060"/>
          <w:lang w:eastAsia="en-GB"/>
        </w:rPr>
        <w:t>Úraz očekávají dva ze tří Čech</w:t>
      </w:r>
      <w:r>
        <w:rPr>
          <w:b/>
          <w:bCs/>
          <w:color w:val="002060"/>
          <w:lang w:eastAsia="en-GB"/>
        </w:rPr>
        <w:t>ů</w:t>
      </w:r>
    </w:p>
    <w:p w14:paraId="2B536B11" w14:textId="56ED78D4" w:rsidR="000C6352" w:rsidRPr="000C6352" w:rsidRDefault="000C6352" w:rsidP="000C635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>Co se detailních rizik týče, jako nejpravděpodobnější vnímáme úraz, takto odpovědělo 6</w:t>
      </w:r>
      <w:r w:rsidR="008252FA">
        <w:rPr>
          <w:color w:val="002060"/>
          <w:lang w:eastAsia="en-GB"/>
        </w:rPr>
        <w:t>6</w:t>
      </w:r>
      <w:r w:rsidRPr="000C6352">
        <w:rPr>
          <w:color w:val="002060"/>
          <w:lang w:eastAsia="en-GB"/>
        </w:rPr>
        <w:t xml:space="preserve"> % respondent</w:t>
      </w:r>
      <w:r w:rsidR="00A24AC7">
        <w:rPr>
          <w:color w:val="002060"/>
          <w:lang w:eastAsia="en-GB"/>
        </w:rPr>
        <w:t>ů</w:t>
      </w:r>
      <w:r w:rsidRPr="000C6352">
        <w:rPr>
          <w:color w:val="002060"/>
          <w:lang w:eastAsia="en-GB"/>
        </w:rPr>
        <w:t xml:space="preserve">. </w:t>
      </w:r>
      <w:r w:rsidR="004E390A">
        <w:rPr>
          <w:color w:val="002060"/>
          <w:lang w:eastAsia="en-GB"/>
        </w:rPr>
        <w:t>59 %</w:t>
      </w:r>
      <w:r w:rsidRPr="000C6352">
        <w:rPr>
          <w:color w:val="002060"/>
          <w:lang w:eastAsia="en-GB"/>
        </w:rPr>
        <w:t xml:space="preserve"> dotázaných vnímá jako pravděpodobnou vážnou nemoc s</w:t>
      </w:r>
      <w:r w:rsidR="004E390A">
        <w:rPr>
          <w:color w:val="002060"/>
          <w:lang w:eastAsia="en-GB"/>
        </w:rPr>
        <w:t> </w:t>
      </w:r>
      <w:r w:rsidRPr="000C6352">
        <w:rPr>
          <w:color w:val="002060"/>
          <w:lang w:eastAsia="en-GB"/>
        </w:rPr>
        <w:t>následky</w:t>
      </w:r>
      <w:r w:rsidR="004E390A">
        <w:rPr>
          <w:color w:val="002060"/>
          <w:lang w:eastAsia="en-GB"/>
        </w:rPr>
        <w:t xml:space="preserve"> a</w:t>
      </w:r>
      <w:r w:rsidRPr="000C6352">
        <w:rPr>
          <w:color w:val="002060"/>
          <w:lang w:eastAsia="en-GB"/>
        </w:rPr>
        <w:t xml:space="preserve"> dopravní nehod</w:t>
      </w:r>
      <w:r w:rsidR="000E72FA">
        <w:rPr>
          <w:color w:val="002060"/>
          <w:lang w:eastAsia="en-GB"/>
        </w:rPr>
        <w:t>u</w:t>
      </w:r>
      <w:r w:rsidRPr="000C6352">
        <w:rPr>
          <w:color w:val="002060"/>
          <w:lang w:eastAsia="en-GB"/>
        </w:rPr>
        <w:t xml:space="preserve"> (</w:t>
      </w:r>
      <w:r w:rsidR="004E390A">
        <w:rPr>
          <w:color w:val="002060"/>
          <w:lang w:eastAsia="en-GB"/>
        </w:rPr>
        <w:t xml:space="preserve">rovněž </w:t>
      </w:r>
      <w:r w:rsidRPr="000C6352">
        <w:rPr>
          <w:color w:val="002060"/>
          <w:lang w:eastAsia="en-GB"/>
        </w:rPr>
        <w:t>5</w:t>
      </w:r>
      <w:r w:rsidR="00996F12">
        <w:rPr>
          <w:color w:val="002060"/>
          <w:lang w:eastAsia="en-GB"/>
        </w:rPr>
        <w:t>9</w:t>
      </w:r>
      <w:r w:rsidRPr="000C6352">
        <w:rPr>
          <w:color w:val="002060"/>
          <w:lang w:eastAsia="en-GB"/>
        </w:rPr>
        <w:t xml:space="preserve"> %), živeln</w:t>
      </w:r>
      <w:r w:rsidR="000E72FA">
        <w:rPr>
          <w:color w:val="002060"/>
          <w:lang w:eastAsia="en-GB"/>
        </w:rPr>
        <w:t>ou</w:t>
      </w:r>
      <w:r w:rsidRPr="000C6352">
        <w:rPr>
          <w:color w:val="002060"/>
          <w:lang w:eastAsia="en-GB"/>
        </w:rPr>
        <w:t xml:space="preserve"> katastrof</w:t>
      </w:r>
      <w:r w:rsidR="000E72FA">
        <w:rPr>
          <w:color w:val="002060"/>
          <w:lang w:eastAsia="en-GB"/>
        </w:rPr>
        <w:t>u</w:t>
      </w:r>
      <w:r w:rsidRPr="000C6352">
        <w:rPr>
          <w:color w:val="002060"/>
          <w:lang w:eastAsia="en-GB"/>
        </w:rPr>
        <w:t xml:space="preserve"> (</w:t>
      </w:r>
      <w:r w:rsidR="004E390A">
        <w:rPr>
          <w:color w:val="002060"/>
          <w:lang w:eastAsia="en-GB"/>
        </w:rPr>
        <w:t>50</w:t>
      </w:r>
      <w:r w:rsidRPr="000C6352">
        <w:rPr>
          <w:color w:val="002060"/>
          <w:lang w:eastAsia="en-GB"/>
        </w:rPr>
        <w:t xml:space="preserve"> %) a </w:t>
      </w:r>
      <w:r w:rsidR="004E390A">
        <w:rPr>
          <w:color w:val="002060"/>
          <w:lang w:eastAsia="en-GB"/>
        </w:rPr>
        <w:t>vykradení bytu/domu</w:t>
      </w:r>
      <w:r w:rsidRPr="000C6352">
        <w:rPr>
          <w:color w:val="002060"/>
          <w:lang w:eastAsia="en-GB"/>
        </w:rPr>
        <w:t xml:space="preserve"> (4</w:t>
      </w:r>
      <w:r w:rsidR="004E390A">
        <w:rPr>
          <w:color w:val="002060"/>
          <w:lang w:eastAsia="en-GB"/>
        </w:rPr>
        <w:t>8</w:t>
      </w:r>
      <w:r w:rsidRPr="000C6352">
        <w:rPr>
          <w:color w:val="002060"/>
          <w:lang w:eastAsia="en-GB"/>
        </w:rPr>
        <w:t xml:space="preserve"> %). Jako nejméně pravděpodobnou naopak Češi vnímají ztrátu zaměstnání (32 %), škody a úrazy vzniklé při cestách do zahraničí (3</w:t>
      </w:r>
      <w:r w:rsidR="004E390A">
        <w:rPr>
          <w:color w:val="002060"/>
          <w:lang w:eastAsia="en-GB"/>
        </w:rPr>
        <w:t>9</w:t>
      </w:r>
      <w:r w:rsidRPr="000C6352">
        <w:rPr>
          <w:color w:val="002060"/>
          <w:lang w:eastAsia="en-GB"/>
        </w:rPr>
        <w:t xml:space="preserve"> %) a krádež auta (4</w:t>
      </w:r>
      <w:r w:rsidR="004E390A">
        <w:rPr>
          <w:color w:val="002060"/>
          <w:lang w:eastAsia="en-GB"/>
        </w:rPr>
        <w:t>1</w:t>
      </w:r>
      <w:r w:rsidRPr="000C6352">
        <w:rPr>
          <w:color w:val="002060"/>
          <w:lang w:eastAsia="en-GB"/>
        </w:rPr>
        <w:t xml:space="preserve"> %). Nutné je rovněž říci, že jsou určitá rizika, je</w:t>
      </w:r>
      <w:r w:rsidR="00A24AC7">
        <w:rPr>
          <w:color w:val="002060"/>
          <w:lang w:eastAsia="en-GB"/>
        </w:rPr>
        <w:t>ž</w:t>
      </w:r>
      <w:r w:rsidRPr="000C6352">
        <w:rPr>
          <w:color w:val="002060"/>
          <w:lang w:eastAsia="en-GB"/>
        </w:rPr>
        <w:t xml:space="preserve"> považují za pravděpodobnější spíše mladí lidé (ztráta zaměstnaní, ztráta peněz přes internet nebo škody a úrazy při cestování), jiná rizika naopak více očekávají senioři (vážná nemoc, živelná katastrofa, vykradení bytu). </w:t>
      </w:r>
    </w:p>
    <w:p w14:paraId="3A3F4491" w14:textId="77777777" w:rsidR="000C6352" w:rsidRPr="000C6352" w:rsidRDefault="000C6352" w:rsidP="000C6352">
      <w:pPr>
        <w:jc w:val="both"/>
        <w:rPr>
          <w:color w:val="002060"/>
          <w:highlight w:val="yellow"/>
          <w:lang w:eastAsia="en-GB"/>
        </w:rPr>
      </w:pPr>
    </w:p>
    <w:p w14:paraId="28363CE7" w14:textId="49F0D0CB" w:rsidR="000C6352" w:rsidRPr="000C6352" w:rsidRDefault="000C6352" w:rsidP="000C6352">
      <w:pPr>
        <w:jc w:val="both"/>
        <w:rPr>
          <w:color w:val="002060"/>
          <w:lang w:eastAsia="en-GB"/>
        </w:rPr>
      </w:pPr>
      <w:r w:rsidRPr="000C6352">
        <w:rPr>
          <w:i/>
          <w:iCs/>
          <w:color w:val="002060"/>
          <w:lang w:eastAsia="en-GB"/>
        </w:rPr>
        <w:t>„</w:t>
      </w:r>
      <w:r w:rsidR="000E72FA">
        <w:rPr>
          <w:i/>
          <w:iCs/>
          <w:color w:val="002060"/>
          <w:lang w:eastAsia="en-GB"/>
        </w:rPr>
        <w:t>Je</w:t>
      </w:r>
      <w:r w:rsidRPr="000C6352">
        <w:rPr>
          <w:i/>
          <w:iCs/>
          <w:color w:val="002060"/>
          <w:lang w:eastAsia="en-GB"/>
        </w:rPr>
        <w:t xml:space="preserve"> velmi </w:t>
      </w:r>
      <w:r w:rsidR="00A24AC7" w:rsidRPr="000C6352">
        <w:rPr>
          <w:i/>
          <w:iCs/>
          <w:color w:val="002060"/>
          <w:lang w:eastAsia="en-GB"/>
        </w:rPr>
        <w:t>zajímavé</w:t>
      </w:r>
      <w:r w:rsidRPr="000C6352">
        <w:rPr>
          <w:i/>
          <w:iCs/>
          <w:color w:val="002060"/>
          <w:lang w:eastAsia="en-GB"/>
        </w:rPr>
        <w:t xml:space="preserve">́, jak na tato </w:t>
      </w:r>
      <w:r w:rsidR="00A24AC7" w:rsidRPr="000C6352">
        <w:rPr>
          <w:i/>
          <w:iCs/>
          <w:color w:val="002060"/>
          <w:lang w:eastAsia="en-GB"/>
        </w:rPr>
        <w:t>vnímaní</w:t>
      </w:r>
      <w:r w:rsidRPr="000C6352">
        <w:rPr>
          <w:i/>
          <w:iCs/>
          <w:color w:val="002060"/>
          <w:lang w:eastAsia="en-GB"/>
        </w:rPr>
        <w:t xml:space="preserve"> populace </w:t>
      </w:r>
      <w:r w:rsidR="00A24AC7" w:rsidRPr="000C6352">
        <w:rPr>
          <w:i/>
          <w:iCs/>
          <w:color w:val="002060"/>
          <w:lang w:eastAsia="en-GB"/>
        </w:rPr>
        <w:t>odpovídají</w:t>
      </w:r>
      <w:r w:rsidRPr="000C6352">
        <w:rPr>
          <w:i/>
          <w:iCs/>
          <w:color w:val="002060"/>
          <w:lang w:eastAsia="en-GB"/>
        </w:rPr>
        <w:t xml:space="preserve"> </w:t>
      </w:r>
      <w:r w:rsidR="00A24AC7">
        <w:rPr>
          <w:i/>
          <w:iCs/>
          <w:color w:val="002060"/>
          <w:lang w:eastAsia="en-GB"/>
        </w:rPr>
        <w:t>čísla</w:t>
      </w:r>
      <w:r w:rsidR="004E390A">
        <w:rPr>
          <w:i/>
          <w:iCs/>
          <w:color w:val="002060"/>
          <w:lang w:eastAsia="en-GB"/>
        </w:rPr>
        <w:t>, která vyjadřují, jak často se s daným rizikem lidé v životě opravdu potkají</w:t>
      </w:r>
      <w:r w:rsidRPr="000C6352">
        <w:rPr>
          <w:i/>
          <w:iCs/>
          <w:color w:val="002060"/>
          <w:lang w:eastAsia="en-GB"/>
        </w:rPr>
        <w:t>.</w:t>
      </w:r>
      <w:r w:rsidR="00EA496F">
        <w:rPr>
          <w:i/>
          <w:iCs/>
          <w:color w:val="002060"/>
          <w:lang w:eastAsia="en-GB"/>
        </w:rPr>
        <w:t xml:space="preserve"> Zde jsou patrné</w:t>
      </w:r>
      <w:r w:rsidR="004112D7">
        <w:rPr>
          <w:i/>
          <w:iCs/>
          <w:color w:val="002060"/>
          <w:lang w:eastAsia="en-GB"/>
        </w:rPr>
        <w:t xml:space="preserve"> větší či menší</w:t>
      </w:r>
      <w:r w:rsidR="00EA496F">
        <w:rPr>
          <w:i/>
          <w:iCs/>
          <w:color w:val="002060"/>
          <w:lang w:eastAsia="en-GB"/>
        </w:rPr>
        <w:t xml:space="preserve"> odlišnost</w:t>
      </w:r>
      <w:r w:rsidR="004112D7">
        <w:rPr>
          <w:i/>
          <w:iCs/>
          <w:color w:val="002060"/>
          <w:lang w:eastAsia="en-GB"/>
        </w:rPr>
        <w:t>i. Třeba úraz považuje největší skupina lidí za nejpravděpodobnější riziko, které se jim může přihodit a zároveň se s ním reálně nejčastěji potkali. Ale třeba ztrátu zaměstnání považují dotazovaní za nejméně pravděpodobnou ze všech sledovaných rizik</w:t>
      </w:r>
      <w:r w:rsidR="00BA5EDD">
        <w:rPr>
          <w:i/>
          <w:iCs/>
          <w:color w:val="002060"/>
          <w:lang w:eastAsia="en-GB"/>
        </w:rPr>
        <w:t>,</w:t>
      </w:r>
      <w:r w:rsidR="004112D7">
        <w:rPr>
          <w:i/>
          <w:iCs/>
          <w:color w:val="002060"/>
          <w:lang w:eastAsia="en-GB"/>
        </w:rPr>
        <w:t xml:space="preserve"> a přitom z pohledu vlastní zkušenosti je na třetím místě z třinácti sledovaných rizik,</w:t>
      </w:r>
      <w:r w:rsidRPr="000C6352">
        <w:rPr>
          <w:rFonts w:ascii="Open Sans" w:hAnsi="Open Sans" w:cs="Open Sans"/>
          <w:i/>
          <w:iCs/>
          <w:color w:val="002060"/>
          <w:lang w:eastAsia="en-GB"/>
        </w:rPr>
        <w:t>“</w:t>
      </w:r>
      <w:r w:rsidRPr="000C6352">
        <w:rPr>
          <w:color w:val="002060"/>
          <w:lang w:eastAsia="en-GB"/>
        </w:rPr>
        <w:t xml:space="preserve"> doplnil </w:t>
      </w:r>
      <w:r w:rsidR="00A24AC7" w:rsidRPr="00801337">
        <w:rPr>
          <w:b/>
          <w:bCs/>
          <w:color w:val="002060"/>
          <w:lang w:eastAsia="en-GB"/>
        </w:rPr>
        <w:t>Jiří Střelický</w:t>
      </w:r>
      <w:r w:rsidRPr="00801337">
        <w:rPr>
          <w:b/>
          <w:bCs/>
          <w:color w:val="002060"/>
          <w:lang w:eastAsia="en-GB"/>
        </w:rPr>
        <w:t xml:space="preserve"> </w:t>
      </w:r>
      <w:r w:rsidRPr="000C6352">
        <w:rPr>
          <w:color w:val="002060"/>
          <w:lang w:eastAsia="en-GB"/>
        </w:rPr>
        <w:t xml:space="preserve">s </w:t>
      </w:r>
      <w:r w:rsidR="00A24AC7">
        <w:rPr>
          <w:color w:val="002060"/>
          <w:lang w:eastAsia="en-GB"/>
        </w:rPr>
        <w:t>tím</w:t>
      </w:r>
      <w:r w:rsidRPr="000C6352">
        <w:rPr>
          <w:color w:val="002060"/>
          <w:lang w:eastAsia="en-GB"/>
        </w:rPr>
        <w:t xml:space="preserve">, </w:t>
      </w:r>
      <w:r w:rsidR="00A24AC7">
        <w:rPr>
          <w:color w:val="002060"/>
          <w:lang w:eastAsia="en-GB"/>
        </w:rPr>
        <w:t>ž</w:t>
      </w:r>
      <w:r w:rsidRPr="000C6352">
        <w:rPr>
          <w:color w:val="002060"/>
          <w:lang w:eastAsia="en-GB"/>
        </w:rPr>
        <w:t>e p</w:t>
      </w:r>
      <w:r w:rsidR="00A24AC7">
        <w:rPr>
          <w:color w:val="002060"/>
          <w:lang w:eastAsia="en-GB"/>
        </w:rPr>
        <w:t>ře</w:t>
      </w:r>
      <w:r w:rsidRPr="000C6352">
        <w:rPr>
          <w:color w:val="002060"/>
          <w:lang w:eastAsia="en-GB"/>
        </w:rPr>
        <w:t xml:space="preserve">dstava lidí o tom, jak </w:t>
      </w:r>
      <w:r w:rsidR="00A24AC7">
        <w:rPr>
          <w:color w:val="002060"/>
          <w:lang w:eastAsia="en-GB"/>
        </w:rPr>
        <w:t>ča</w:t>
      </w:r>
      <w:r w:rsidRPr="000C6352">
        <w:rPr>
          <w:color w:val="002060"/>
          <w:lang w:eastAsia="en-GB"/>
        </w:rPr>
        <w:t xml:space="preserve">sto se jim mohou </w:t>
      </w:r>
      <w:r w:rsidR="004112D7">
        <w:rPr>
          <w:color w:val="002060"/>
          <w:lang w:eastAsia="en-GB"/>
        </w:rPr>
        <w:t>některá rizika</w:t>
      </w:r>
      <w:r w:rsidRPr="000C6352">
        <w:rPr>
          <w:color w:val="002060"/>
          <w:lang w:eastAsia="en-GB"/>
        </w:rPr>
        <w:t xml:space="preserve"> </w:t>
      </w:r>
      <w:r w:rsidR="00A24AC7" w:rsidRPr="000C6352">
        <w:rPr>
          <w:color w:val="002060"/>
          <w:lang w:eastAsia="en-GB"/>
        </w:rPr>
        <w:t>stát</w:t>
      </w:r>
      <w:r w:rsidRPr="000C6352">
        <w:rPr>
          <w:color w:val="002060"/>
          <w:lang w:eastAsia="en-GB"/>
        </w:rPr>
        <w:t xml:space="preserve"> velmi </w:t>
      </w:r>
      <w:r w:rsidR="00A24AC7">
        <w:rPr>
          <w:color w:val="002060"/>
          <w:lang w:eastAsia="en-GB"/>
        </w:rPr>
        <w:t>č</w:t>
      </w:r>
      <w:r w:rsidRPr="000C6352">
        <w:rPr>
          <w:color w:val="002060"/>
          <w:lang w:eastAsia="en-GB"/>
        </w:rPr>
        <w:t xml:space="preserve">asto </w:t>
      </w:r>
      <w:r w:rsidR="00A24AC7" w:rsidRPr="000C6352">
        <w:rPr>
          <w:color w:val="002060"/>
          <w:lang w:eastAsia="en-GB"/>
        </w:rPr>
        <w:t>neodpovídá</w:t>
      </w:r>
      <w:r w:rsidRPr="000C6352">
        <w:rPr>
          <w:color w:val="002060"/>
          <w:lang w:eastAsia="en-GB"/>
        </w:rPr>
        <w:t xml:space="preserve"> skute</w:t>
      </w:r>
      <w:r w:rsidR="00A24AC7">
        <w:rPr>
          <w:color w:val="002060"/>
          <w:lang w:eastAsia="en-GB"/>
        </w:rPr>
        <w:t>č</w:t>
      </w:r>
      <w:r w:rsidRPr="000C6352">
        <w:rPr>
          <w:color w:val="002060"/>
          <w:lang w:eastAsia="en-GB"/>
        </w:rPr>
        <w:t>nosti</w:t>
      </w:r>
      <w:r w:rsidR="00EA496F">
        <w:rPr>
          <w:color w:val="002060"/>
          <w:lang w:eastAsia="en-GB"/>
        </w:rPr>
        <w:t>, jak často k nim reálně dochází</w:t>
      </w:r>
      <w:r w:rsidRPr="000C6352">
        <w:rPr>
          <w:color w:val="002060"/>
          <w:lang w:eastAsia="en-GB"/>
        </w:rPr>
        <w:t>.</w:t>
      </w:r>
    </w:p>
    <w:p w14:paraId="43CB35AC" w14:textId="77777777" w:rsidR="000C6352" w:rsidRPr="000C6352" w:rsidRDefault="000C6352" w:rsidP="000C6352">
      <w:pPr>
        <w:jc w:val="both"/>
        <w:rPr>
          <w:b/>
          <w:bCs/>
          <w:color w:val="002060"/>
          <w:lang w:eastAsia="en-GB"/>
        </w:rPr>
      </w:pPr>
    </w:p>
    <w:p w14:paraId="65D6D376" w14:textId="549EE00C" w:rsidR="000C6352" w:rsidRPr="000C6352" w:rsidRDefault="00A24AC7" w:rsidP="000C6352">
      <w:pPr>
        <w:jc w:val="both"/>
        <w:rPr>
          <w:b/>
          <w:bCs/>
          <w:color w:val="002060"/>
          <w:lang w:eastAsia="en-GB"/>
        </w:rPr>
      </w:pPr>
      <w:r>
        <w:rPr>
          <w:b/>
          <w:bCs/>
          <w:color w:val="002060"/>
          <w:lang w:eastAsia="en-GB"/>
        </w:rPr>
        <w:t>Č</w:t>
      </w:r>
      <w:r w:rsidR="000C6352" w:rsidRPr="000C6352">
        <w:rPr>
          <w:b/>
          <w:bCs/>
          <w:color w:val="002060"/>
          <w:lang w:eastAsia="en-GB"/>
        </w:rPr>
        <w:t>e</w:t>
      </w:r>
      <w:r>
        <w:rPr>
          <w:b/>
          <w:bCs/>
          <w:color w:val="002060"/>
          <w:lang w:eastAsia="en-GB"/>
        </w:rPr>
        <w:t>ši</w:t>
      </w:r>
      <w:r w:rsidR="000C6352" w:rsidRPr="000C6352">
        <w:rPr>
          <w:b/>
          <w:bCs/>
          <w:color w:val="002060"/>
          <w:lang w:eastAsia="en-GB"/>
        </w:rPr>
        <w:t xml:space="preserve"> jsou sp</w:t>
      </w:r>
      <w:r w:rsidR="000C6352" w:rsidRPr="000C6352">
        <w:rPr>
          <w:rFonts w:ascii="Open Sans" w:hAnsi="Open Sans" w:cs="Open Sans"/>
          <w:b/>
          <w:bCs/>
          <w:color w:val="002060"/>
          <w:lang w:eastAsia="en-GB"/>
        </w:rPr>
        <w:t>íš</w:t>
      </w:r>
      <w:r w:rsidR="000C6352" w:rsidRPr="000C6352">
        <w:rPr>
          <w:b/>
          <w:bCs/>
          <w:color w:val="002060"/>
          <w:lang w:eastAsia="en-GB"/>
        </w:rPr>
        <w:t>e obez</w:t>
      </w:r>
      <w:r>
        <w:rPr>
          <w:rFonts w:ascii="Open Sans" w:hAnsi="Open Sans" w:cs="Open Sans"/>
          <w:b/>
          <w:bCs/>
          <w:color w:val="002060"/>
          <w:lang w:eastAsia="en-GB"/>
        </w:rPr>
        <w:t>ř</w:t>
      </w:r>
      <w:r w:rsidR="000C6352" w:rsidRPr="000C6352">
        <w:rPr>
          <w:b/>
          <w:bCs/>
          <w:color w:val="002060"/>
          <w:lang w:eastAsia="en-GB"/>
        </w:rPr>
        <w:t>etn</w:t>
      </w:r>
      <w:r w:rsidR="000C6352" w:rsidRPr="000C6352">
        <w:rPr>
          <w:rFonts w:ascii="Open Sans" w:hAnsi="Open Sans" w:cs="Open Sans"/>
          <w:b/>
          <w:bCs/>
          <w:color w:val="002060"/>
          <w:lang w:eastAsia="en-GB"/>
        </w:rPr>
        <w:t>í</w:t>
      </w:r>
      <w:r w:rsidR="000C6352" w:rsidRPr="000C6352">
        <w:rPr>
          <w:b/>
          <w:bCs/>
          <w:color w:val="002060"/>
          <w:lang w:eastAsia="en-GB"/>
        </w:rPr>
        <w:t>, riskuj</w:t>
      </w:r>
      <w:r w:rsidR="000C6352" w:rsidRPr="000C6352">
        <w:rPr>
          <w:rFonts w:ascii="Open Sans" w:hAnsi="Open Sans" w:cs="Open Sans"/>
          <w:b/>
          <w:bCs/>
          <w:color w:val="002060"/>
          <w:lang w:eastAsia="en-GB"/>
        </w:rPr>
        <w:t>í</w:t>
      </w:r>
      <w:r w:rsidR="000C6352" w:rsidRPr="000C6352">
        <w:rPr>
          <w:b/>
          <w:bCs/>
          <w:color w:val="002060"/>
          <w:lang w:eastAsia="en-GB"/>
        </w:rPr>
        <w:t xml:space="preserve"> jen </w:t>
      </w:r>
      <w:r w:rsidR="00675D83">
        <w:rPr>
          <w:b/>
          <w:bCs/>
          <w:color w:val="002060"/>
          <w:lang w:eastAsia="en-GB"/>
        </w:rPr>
        <w:t>čtyři procenta</w:t>
      </w:r>
      <w:r w:rsidR="000C6352" w:rsidRPr="000C6352">
        <w:rPr>
          <w:b/>
          <w:bCs/>
          <w:color w:val="002060"/>
          <w:lang w:eastAsia="en-GB"/>
        </w:rPr>
        <w:t xml:space="preserve">  </w:t>
      </w:r>
    </w:p>
    <w:p w14:paraId="6A4389C3" w14:textId="53C70C9D" w:rsidR="00996F12" w:rsidRPr="00996F12" w:rsidRDefault="000C6352" w:rsidP="00996F1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>Podobně jako v loňském roce, přistupují respondenti k</w:t>
      </w:r>
      <w:r w:rsidR="00675D83">
        <w:rPr>
          <w:color w:val="002060"/>
          <w:lang w:eastAsia="en-GB"/>
        </w:rPr>
        <w:t xml:space="preserve">e sledovaným hrozbám a </w:t>
      </w:r>
      <w:r w:rsidRPr="000C6352">
        <w:rPr>
          <w:color w:val="002060"/>
          <w:lang w:eastAsia="en-GB"/>
        </w:rPr>
        <w:t>rizikům racionálně až opatrně. Celkem 54 % dotázaných prevenci p</w:t>
      </w:r>
      <w:r w:rsidR="00A24AC7">
        <w:rPr>
          <w:color w:val="002060"/>
          <w:lang w:eastAsia="en-GB"/>
        </w:rPr>
        <w:t>ř</w:t>
      </w:r>
      <w:r w:rsidRPr="000C6352">
        <w:rPr>
          <w:color w:val="002060"/>
          <w:lang w:eastAsia="en-GB"/>
        </w:rPr>
        <w:t>izp</w:t>
      </w:r>
      <w:r w:rsidR="00A24AC7">
        <w:rPr>
          <w:color w:val="002060"/>
          <w:lang w:eastAsia="en-GB"/>
        </w:rPr>
        <w:t>ů</w:t>
      </w:r>
      <w:r w:rsidRPr="000C6352">
        <w:rPr>
          <w:color w:val="002060"/>
          <w:lang w:eastAsia="en-GB"/>
        </w:rPr>
        <w:t>sobuje m</w:t>
      </w:r>
      <w:r w:rsidR="00A24AC7">
        <w:rPr>
          <w:color w:val="002060"/>
          <w:lang w:eastAsia="en-GB"/>
        </w:rPr>
        <w:t>íř</w:t>
      </w:r>
      <w:r w:rsidRPr="000C6352">
        <w:rPr>
          <w:color w:val="002060"/>
          <w:lang w:eastAsia="en-GB"/>
        </w:rPr>
        <w:t>e rizik. V</w:t>
      </w:r>
      <w:r w:rsidR="00A24AC7">
        <w:rPr>
          <w:color w:val="002060"/>
          <w:lang w:eastAsia="en-GB"/>
        </w:rPr>
        <w:t> </w:t>
      </w:r>
      <w:r w:rsidRPr="000C6352">
        <w:rPr>
          <w:color w:val="002060"/>
          <w:lang w:eastAsia="en-GB"/>
        </w:rPr>
        <w:t>t</w:t>
      </w:r>
      <w:r w:rsidR="00A24AC7">
        <w:rPr>
          <w:color w:val="002060"/>
          <w:lang w:eastAsia="en-GB"/>
        </w:rPr>
        <w:t>é</w:t>
      </w:r>
      <w:r w:rsidRPr="000C6352">
        <w:rPr>
          <w:color w:val="002060"/>
          <w:lang w:eastAsia="en-GB"/>
        </w:rPr>
        <w:t>to skupin</w:t>
      </w:r>
      <w:r w:rsidR="00A24AC7">
        <w:rPr>
          <w:color w:val="002060"/>
          <w:lang w:eastAsia="en-GB"/>
        </w:rPr>
        <w:t>ě</w:t>
      </w:r>
      <w:r w:rsidRPr="000C6352">
        <w:rPr>
          <w:color w:val="002060"/>
          <w:lang w:eastAsia="en-GB"/>
        </w:rPr>
        <w:t xml:space="preserve"> </w:t>
      </w:r>
      <w:r w:rsidR="00996F12">
        <w:rPr>
          <w:color w:val="002060"/>
          <w:lang w:eastAsia="en-GB"/>
        </w:rPr>
        <w:t xml:space="preserve">jsou </w:t>
      </w:r>
      <w:r w:rsidR="00996F12" w:rsidRPr="00996F12">
        <w:rPr>
          <w:color w:val="002060"/>
          <w:lang w:eastAsia="en-GB"/>
        </w:rPr>
        <w:t xml:space="preserve">významně častěji muži, lidé s maturitou nebo </w:t>
      </w:r>
      <w:r w:rsidR="00996F12">
        <w:rPr>
          <w:color w:val="002060"/>
          <w:lang w:eastAsia="en-GB"/>
        </w:rPr>
        <w:t>vysokoškolským vzděláním</w:t>
      </w:r>
      <w:r w:rsidR="00996F12" w:rsidRPr="00996F12">
        <w:rPr>
          <w:color w:val="002060"/>
          <w:lang w:eastAsia="en-GB"/>
        </w:rPr>
        <w:t xml:space="preserve">, </w:t>
      </w:r>
      <w:r w:rsidR="00996F12">
        <w:rPr>
          <w:color w:val="002060"/>
          <w:lang w:eastAsia="en-GB"/>
        </w:rPr>
        <w:t xml:space="preserve">s </w:t>
      </w:r>
      <w:r w:rsidR="00996F12" w:rsidRPr="00996F12">
        <w:rPr>
          <w:color w:val="002060"/>
          <w:lang w:eastAsia="en-GB"/>
        </w:rPr>
        <w:t>příjem více než 20 tis</w:t>
      </w:r>
      <w:r w:rsidR="00996F12">
        <w:rPr>
          <w:color w:val="002060"/>
          <w:lang w:eastAsia="en-GB"/>
        </w:rPr>
        <w:t xml:space="preserve">íc a </w:t>
      </w:r>
      <w:r w:rsidR="00996F12" w:rsidRPr="00996F12">
        <w:rPr>
          <w:color w:val="002060"/>
          <w:lang w:eastAsia="en-GB"/>
        </w:rPr>
        <w:t>zaměstnanci</w:t>
      </w:r>
      <w:r w:rsidR="00996F12">
        <w:rPr>
          <w:color w:val="002060"/>
          <w:lang w:eastAsia="en-GB"/>
        </w:rPr>
        <w:t>.</w:t>
      </w:r>
    </w:p>
    <w:p w14:paraId="7D7B36BF" w14:textId="52852865" w:rsidR="000C6352" w:rsidRPr="000C6352" w:rsidRDefault="00A24AC7" w:rsidP="000C635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>Opatrných</w:t>
      </w:r>
      <w:r w:rsidR="000C6352" w:rsidRPr="000C6352">
        <w:rPr>
          <w:color w:val="002060"/>
          <w:lang w:eastAsia="en-GB"/>
        </w:rPr>
        <w:t xml:space="preserve">, </w:t>
      </w:r>
      <w:r w:rsidRPr="000C6352">
        <w:rPr>
          <w:color w:val="002060"/>
          <w:lang w:eastAsia="en-GB"/>
        </w:rPr>
        <w:t>kteř</w:t>
      </w:r>
      <w:r w:rsidRPr="000C6352">
        <w:rPr>
          <w:rFonts w:ascii="Arial" w:hAnsi="Arial" w:cs="Arial"/>
          <w:color w:val="002060"/>
          <w:lang w:eastAsia="en-GB"/>
        </w:rPr>
        <w:t>í</w:t>
      </w:r>
      <w:r w:rsidR="000C6352" w:rsidRPr="000C6352">
        <w:rPr>
          <w:color w:val="002060"/>
          <w:lang w:eastAsia="en-GB"/>
        </w:rPr>
        <w:t xml:space="preserve">́ se </w:t>
      </w:r>
      <w:r w:rsidRPr="000C6352">
        <w:rPr>
          <w:color w:val="002060"/>
          <w:lang w:eastAsia="en-GB"/>
        </w:rPr>
        <w:t>snaž</w:t>
      </w:r>
      <w:r w:rsidRPr="000C6352">
        <w:rPr>
          <w:rFonts w:ascii="Arial" w:hAnsi="Arial" w:cs="Arial"/>
          <w:color w:val="002060"/>
          <w:lang w:eastAsia="en-GB"/>
        </w:rPr>
        <w:t>í</w:t>
      </w:r>
      <w:r w:rsidR="000C6352" w:rsidRPr="000C6352">
        <w:rPr>
          <w:color w:val="002060"/>
          <w:lang w:eastAsia="en-GB"/>
        </w:rPr>
        <w:t xml:space="preserve"> b</w:t>
      </w:r>
      <w:r>
        <w:rPr>
          <w:color w:val="002060"/>
          <w:lang w:eastAsia="en-GB"/>
        </w:rPr>
        <w:t>ýt</w:t>
      </w:r>
      <w:r w:rsidR="000C6352" w:rsidRPr="000C6352">
        <w:rPr>
          <w:color w:val="002060"/>
          <w:lang w:eastAsia="en-GB"/>
        </w:rPr>
        <w:t xml:space="preserve"> </w:t>
      </w:r>
      <w:r>
        <w:rPr>
          <w:color w:val="002060"/>
          <w:lang w:eastAsia="en-GB"/>
        </w:rPr>
        <w:t xml:space="preserve">připraveni </w:t>
      </w:r>
      <w:r w:rsidR="000C6352" w:rsidRPr="000C6352">
        <w:rPr>
          <w:color w:val="002060"/>
          <w:lang w:eastAsia="en-GB"/>
        </w:rPr>
        <w:t xml:space="preserve">na </w:t>
      </w:r>
      <w:r>
        <w:rPr>
          <w:color w:val="002060"/>
          <w:lang w:eastAsia="en-GB"/>
        </w:rPr>
        <w:t>vše</w:t>
      </w:r>
      <w:r w:rsidR="000C6352" w:rsidRPr="000C6352">
        <w:rPr>
          <w:color w:val="002060"/>
          <w:lang w:eastAsia="en-GB"/>
        </w:rPr>
        <w:t>, je ve spole</w:t>
      </w:r>
      <w:r>
        <w:rPr>
          <w:color w:val="002060"/>
          <w:lang w:eastAsia="en-GB"/>
        </w:rPr>
        <w:t>č</w:t>
      </w:r>
      <w:r w:rsidR="000C6352" w:rsidRPr="000C6352">
        <w:rPr>
          <w:color w:val="002060"/>
          <w:lang w:eastAsia="en-GB"/>
        </w:rPr>
        <w:t>nosti 3</w:t>
      </w:r>
      <w:r w:rsidR="00675D83">
        <w:rPr>
          <w:color w:val="002060"/>
          <w:lang w:eastAsia="en-GB"/>
        </w:rPr>
        <w:t>1</w:t>
      </w:r>
      <w:r w:rsidR="000C6352" w:rsidRPr="000C6352">
        <w:rPr>
          <w:color w:val="002060"/>
          <w:lang w:eastAsia="en-GB"/>
        </w:rPr>
        <w:t xml:space="preserve"> % a jde p</w:t>
      </w:r>
      <w:r>
        <w:rPr>
          <w:color w:val="002060"/>
          <w:lang w:eastAsia="en-GB"/>
        </w:rPr>
        <w:t>ř</w:t>
      </w:r>
      <w:r w:rsidR="000C6352" w:rsidRPr="000C6352">
        <w:rPr>
          <w:color w:val="002060"/>
          <w:lang w:eastAsia="en-GB"/>
        </w:rPr>
        <w:t>edev</w:t>
      </w:r>
      <w:r>
        <w:rPr>
          <w:color w:val="002060"/>
          <w:lang w:eastAsia="en-GB"/>
        </w:rPr>
        <w:t>ší</w:t>
      </w:r>
      <w:r w:rsidR="000C6352" w:rsidRPr="000C6352">
        <w:rPr>
          <w:color w:val="002060"/>
          <w:lang w:eastAsia="en-GB"/>
        </w:rPr>
        <w:t xml:space="preserve">m o </w:t>
      </w:r>
      <w:r>
        <w:rPr>
          <w:color w:val="002060"/>
          <w:lang w:eastAsia="en-GB"/>
        </w:rPr>
        <w:t>ž</w:t>
      </w:r>
      <w:r w:rsidR="000C6352" w:rsidRPr="000C6352">
        <w:rPr>
          <w:color w:val="002060"/>
          <w:lang w:eastAsia="en-GB"/>
        </w:rPr>
        <w:t>eny, o lidi star</w:t>
      </w:r>
      <w:r>
        <w:rPr>
          <w:color w:val="002060"/>
          <w:lang w:eastAsia="en-GB"/>
        </w:rPr>
        <w:t>ší</w:t>
      </w:r>
      <w:r w:rsidR="000C6352" w:rsidRPr="000C6352">
        <w:rPr>
          <w:color w:val="002060"/>
          <w:lang w:eastAsia="en-GB"/>
        </w:rPr>
        <w:t xml:space="preserve"> 56 let, d</w:t>
      </w:r>
      <w:r>
        <w:rPr>
          <w:color w:val="002060"/>
          <w:lang w:eastAsia="en-GB"/>
        </w:rPr>
        <w:t>á</w:t>
      </w:r>
      <w:r w:rsidR="000C6352" w:rsidRPr="000C6352">
        <w:rPr>
          <w:color w:val="002060"/>
          <w:lang w:eastAsia="en-GB"/>
        </w:rPr>
        <w:t>le o lidi bez maturity, respondenty s p</w:t>
      </w:r>
      <w:r>
        <w:rPr>
          <w:color w:val="002060"/>
          <w:lang w:eastAsia="en-GB"/>
        </w:rPr>
        <w:t>ří</w:t>
      </w:r>
      <w:r w:rsidR="000C6352" w:rsidRPr="000C6352">
        <w:rPr>
          <w:color w:val="002060"/>
          <w:lang w:eastAsia="en-GB"/>
        </w:rPr>
        <w:t>jmem do 20 000 K</w:t>
      </w:r>
      <w:r>
        <w:rPr>
          <w:color w:val="002060"/>
          <w:lang w:eastAsia="en-GB"/>
        </w:rPr>
        <w:t>č</w:t>
      </w:r>
      <w:r w:rsidR="000C6352" w:rsidRPr="000C6352">
        <w:rPr>
          <w:color w:val="002060"/>
          <w:lang w:eastAsia="en-GB"/>
        </w:rPr>
        <w:t xml:space="preserve"> a tuto odpov</w:t>
      </w:r>
      <w:r>
        <w:rPr>
          <w:color w:val="002060"/>
          <w:lang w:eastAsia="en-GB"/>
        </w:rPr>
        <w:t>ěď</w:t>
      </w:r>
      <w:r w:rsidR="000C6352" w:rsidRPr="000C6352">
        <w:rPr>
          <w:color w:val="002060"/>
          <w:lang w:eastAsia="en-GB"/>
        </w:rPr>
        <w:t xml:space="preserve"> </w:t>
      </w:r>
      <w:r>
        <w:rPr>
          <w:color w:val="002060"/>
          <w:lang w:eastAsia="en-GB"/>
        </w:rPr>
        <w:t>častěji</w:t>
      </w:r>
      <w:r w:rsidR="000C6352" w:rsidRPr="000C6352">
        <w:rPr>
          <w:color w:val="002060"/>
          <w:lang w:eastAsia="en-GB"/>
        </w:rPr>
        <w:t xml:space="preserve"> uv</w:t>
      </w:r>
      <w:r>
        <w:rPr>
          <w:color w:val="002060"/>
          <w:lang w:eastAsia="en-GB"/>
        </w:rPr>
        <w:t>áděli</w:t>
      </w:r>
      <w:r w:rsidR="000C6352" w:rsidRPr="000C6352">
        <w:rPr>
          <w:color w:val="002060"/>
          <w:lang w:eastAsia="en-GB"/>
        </w:rPr>
        <w:t xml:space="preserve"> i d</w:t>
      </w:r>
      <w:r>
        <w:rPr>
          <w:color w:val="002060"/>
          <w:lang w:eastAsia="en-GB"/>
        </w:rPr>
        <w:t>ů</w:t>
      </w:r>
      <w:r w:rsidR="000C6352" w:rsidRPr="000C6352">
        <w:rPr>
          <w:color w:val="002060"/>
          <w:lang w:eastAsia="en-GB"/>
        </w:rPr>
        <w:t xml:space="preserve">chodci, lidé v </w:t>
      </w:r>
      <w:r w:rsidRPr="000C6352">
        <w:rPr>
          <w:color w:val="002060"/>
          <w:lang w:eastAsia="en-GB"/>
        </w:rPr>
        <w:t>domácnosti</w:t>
      </w:r>
      <w:r w:rsidR="000C6352" w:rsidRPr="000C6352">
        <w:rPr>
          <w:color w:val="002060"/>
          <w:lang w:eastAsia="en-GB"/>
        </w:rPr>
        <w:t xml:space="preserve">. </w:t>
      </w:r>
    </w:p>
    <w:p w14:paraId="6CAB84B5" w14:textId="289DFC2A" w:rsidR="000C6352" w:rsidRDefault="00A24AC7" w:rsidP="000C635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>Zejména</w:t>
      </w:r>
      <w:r w:rsidR="000C6352" w:rsidRPr="000C6352">
        <w:rPr>
          <w:color w:val="002060"/>
          <w:lang w:eastAsia="en-GB"/>
        </w:rPr>
        <w:t xml:space="preserve"> </w:t>
      </w:r>
      <w:r w:rsidRPr="000C6352">
        <w:rPr>
          <w:color w:val="002060"/>
          <w:lang w:eastAsia="en-GB"/>
        </w:rPr>
        <w:t>mlad</w:t>
      </w:r>
      <w:r>
        <w:rPr>
          <w:color w:val="002060"/>
          <w:lang w:eastAsia="en-GB"/>
        </w:rPr>
        <w:t>ší</w:t>
      </w:r>
      <w:r w:rsidR="000C6352" w:rsidRPr="000C6352">
        <w:rPr>
          <w:color w:val="002060"/>
          <w:lang w:eastAsia="en-GB"/>
        </w:rPr>
        <w:t xml:space="preserve"> respondenti do 40 let a podnikatelé se </w:t>
      </w:r>
      <w:r>
        <w:rPr>
          <w:color w:val="002060"/>
          <w:lang w:eastAsia="en-GB"/>
        </w:rPr>
        <w:t>ř</w:t>
      </w:r>
      <w:r w:rsidR="000C6352" w:rsidRPr="000C6352">
        <w:rPr>
          <w:color w:val="002060"/>
          <w:lang w:eastAsia="en-GB"/>
        </w:rPr>
        <w:t>a</w:t>
      </w:r>
      <w:r>
        <w:rPr>
          <w:color w:val="002060"/>
          <w:lang w:eastAsia="en-GB"/>
        </w:rPr>
        <w:t>dí</w:t>
      </w:r>
      <w:r w:rsidR="000C6352" w:rsidRPr="000C6352">
        <w:rPr>
          <w:color w:val="002060"/>
          <w:lang w:eastAsia="en-GB"/>
        </w:rPr>
        <w:t xml:space="preserve"> do kategorie bezstarost</w:t>
      </w:r>
      <w:r>
        <w:rPr>
          <w:color w:val="002060"/>
          <w:lang w:eastAsia="en-GB"/>
        </w:rPr>
        <w:t>ní</w:t>
      </w:r>
      <w:r w:rsidR="000C6352" w:rsidRPr="000C6352">
        <w:rPr>
          <w:color w:val="002060"/>
          <w:lang w:eastAsia="en-GB"/>
        </w:rPr>
        <w:t>, je</w:t>
      </w:r>
      <w:r>
        <w:rPr>
          <w:color w:val="002060"/>
          <w:lang w:eastAsia="en-GB"/>
        </w:rPr>
        <w:t>ž</w:t>
      </w:r>
      <w:r w:rsidR="000C6352" w:rsidRPr="000C6352">
        <w:rPr>
          <w:color w:val="002060"/>
          <w:lang w:eastAsia="en-GB"/>
        </w:rPr>
        <w:t xml:space="preserve"> rizika </w:t>
      </w:r>
      <w:r>
        <w:rPr>
          <w:color w:val="002060"/>
          <w:lang w:eastAsia="en-GB"/>
        </w:rPr>
        <w:t>příliš neřeší</w:t>
      </w:r>
      <w:r w:rsidR="000C6352" w:rsidRPr="000C6352">
        <w:rPr>
          <w:color w:val="002060"/>
          <w:lang w:eastAsia="en-GB"/>
        </w:rPr>
        <w:t xml:space="preserve"> a </w:t>
      </w:r>
      <w:r w:rsidRPr="000C6352">
        <w:rPr>
          <w:color w:val="002060"/>
          <w:lang w:eastAsia="en-GB"/>
        </w:rPr>
        <w:t>spoléhají</w:t>
      </w:r>
      <w:r w:rsidR="000C6352" w:rsidRPr="000C6352">
        <w:rPr>
          <w:color w:val="002060"/>
          <w:lang w:eastAsia="en-GB"/>
        </w:rPr>
        <w:t xml:space="preserve"> se na </w:t>
      </w:r>
      <w:r>
        <w:rPr>
          <w:color w:val="002060"/>
          <w:lang w:eastAsia="en-GB"/>
        </w:rPr>
        <w:t>štěstí</w:t>
      </w:r>
      <w:r w:rsidR="000C6352" w:rsidRPr="000C6352">
        <w:rPr>
          <w:color w:val="002060"/>
          <w:lang w:eastAsia="en-GB"/>
        </w:rPr>
        <w:t xml:space="preserve">. Jde o 11 % </w:t>
      </w:r>
      <w:r w:rsidRPr="000C6352">
        <w:rPr>
          <w:color w:val="002060"/>
          <w:lang w:eastAsia="en-GB"/>
        </w:rPr>
        <w:t>Č</w:t>
      </w:r>
      <w:r w:rsidRPr="000C6352">
        <w:rPr>
          <w:rFonts w:ascii="Arial" w:hAnsi="Arial" w:cs="Arial"/>
          <w:color w:val="002060"/>
          <w:lang w:eastAsia="en-GB"/>
        </w:rPr>
        <w:t>e</w:t>
      </w:r>
      <w:r w:rsidRPr="000C6352">
        <w:rPr>
          <w:color w:val="002060"/>
          <w:lang w:eastAsia="en-GB"/>
        </w:rPr>
        <w:t>ch</w:t>
      </w:r>
      <w:r>
        <w:rPr>
          <w:color w:val="002060"/>
          <w:lang w:eastAsia="en-GB"/>
        </w:rPr>
        <w:t>ů</w:t>
      </w:r>
      <w:r w:rsidR="000C6352" w:rsidRPr="000C6352">
        <w:rPr>
          <w:color w:val="002060"/>
          <w:lang w:eastAsia="en-GB"/>
        </w:rPr>
        <w:t xml:space="preserve">. Zbylá 4 % najdeme v kategorii </w:t>
      </w:r>
      <w:r w:rsidR="008E0C87" w:rsidRPr="000C6352">
        <w:rPr>
          <w:color w:val="002060"/>
          <w:lang w:eastAsia="en-GB"/>
        </w:rPr>
        <w:t>riskujících</w:t>
      </w:r>
      <w:r w:rsidR="000C6352" w:rsidRPr="000C6352">
        <w:rPr>
          <w:color w:val="002060"/>
          <w:lang w:eastAsia="en-GB"/>
        </w:rPr>
        <w:t xml:space="preserve">, </w:t>
      </w:r>
      <w:r w:rsidR="008E0C87" w:rsidRPr="000C6352">
        <w:rPr>
          <w:color w:val="002060"/>
          <w:lang w:eastAsia="en-GB"/>
        </w:rPr>
        <w:t>kte</w:t>
      </w:r>
      <w:r w:rsidR="00675D83">
        <w:rPr>
          <w:color w:val="002060"/>
          <w:lang w:eastAsia="en-GB"/>
        </w:rPr>
        <w:t>ří</w:t>
      </w:r>
      <w:r w:rsidR="000C6352" w:rsidRPr="000C6352">
        <w:rPr>
          <w:color w:val="002060"/>
          <w:lang w:eastAsia="en-GB"/>
        </w:rPr>
        <w:t xml:space="preserve"> si myslí, </w:t>
      </w:r>
      <w:r w:rsidR="008E0C87">
        <w:rPr>
          <w:color w:val="002060"/>
          <w:lang w:eastAsia="en-GB"/>
        </w:rPr>
        <w:t>že</w:t>
      </w:r>
      <w:r w:rsidR="000C6352" w:rsidRPr="000C6352">
        <w:rPr>
          <w:color w:val="002060"/>
          <w:lang w:eastAsia="en-GB"/>
        </w:rPr>
        <w:t xml:space="preserve"> </w:t>
      </w:r>
      <w:r w:rsidR="008E0C87" w:rsidRPr="000C6352">
        <w:rPr>
          <w:color w:val="002060"/>
          <w:lang w:eastAsia="en-GB"/>
        </w:rPr>
        <w:t>nebezpeč</w:t>
      </w:r>
      <w:r w:rsidR="008E0C87" w:rsidRPr="000C6352">
        <w:rPr>
          <w:rFonts w:ascii="Arial" w:hAnsi="Arial" w:cs="Arial"/>
          <w:color w:val="002060"/>
          <w:lang w:eastAsia="en-GB"/>
        </w:rPr>
        <w:t>í</w:t>
      </w:r>
      <w:r w:rsidR="000C6352" w:rsidRPr="000C6352">
        <w:rPr>
          <w:color w:val="002060"/>
          <w:lang w:eastAsia="en-GB"/>
        </w:rPr>
        <w:t xml:space="preserve">́ k </w:t>
      </w:r>
      <w:r w:rsidR="008E0C87" w:rsidRPr="000C6352">
        <w:rPr>
          <w:color w:val="002060"/>
          <w:lang w:eastAsia="en-GB"/>
        </w:rPr>
        <w:t>ž</w:t>
      </w:r>
      <w:r w:rsidR="008E0C87" w:rsidRPr="000C6352">
        <w:rPr>
          <w:rFonts w:ascii="Arial" w:hAnsi="Arial" w:cs="Arial"/>
          <w:color w:val="002060"/>
          <w:lang w:eastAsia="en-GB"/>
        </w:rPr>
        <w:t>i</w:t>
      </w:r>
      <w:r w:rsidR="008E0C87" w:rsidRPr="000C6352">
        <w:rPr>
          <w:color w:val="002060"/>
          <w:lang w:eastAsia="en-GB"/>
        </w:rPr>
        <w:t>votu</w:t>
      </w:r>
      <w:r w:rsidR="000C6352" w:rsidRPr="000C6352">
        <w:rPr>
          <w:color w:val="002060"/>
          <w:lang w:eastAsia="en-GB"/>
        </w:rPr>
        <w:t xml:space="preserve"> </w:t>
      </w:r>
      <w:r w:rsidR="008E0C87">
        <w:rPr>
          <w:color w:val="002060"/>
          <w:lang w:eastAsia="en-GB"/>
        </w:rPr>
        <w:lastRenderedPageBreak/>
        <w:t>patří</w:t>
      </w:r>
      <w:r w:rsidR="000C6352" w:rsidRPr="000C6352">
        <w:rPr>
          <w:color w:val="002060"/>
          <w:lang w:eastAsia="en-GB"/>
        </w:rPr>
        <w:t xml:space="preserve">. Risk </w:t>
      </w:r>
      <w:r w:rsidR="008E0C87">
        <w:rPr>
          <w:color w:val="002060"/>
          <w:lang w:eastAsia="en-GB"/>
        </w:rPr>
        <w:t>mají</w:t>
      </w:r>
      <w:r w:rsidR="000C6352" w:rsidRPr="000C6352">
        <w:rPr>
          <w:color w:val="002060"/>
          <w:lang w:eastAsia="en-GB"/>
        </w:rPr>
        <w:t xml:space="preserve"> </w:t>
      </w:r>
      <w:r w:rsidR="008E0C87">
        <w:rPr>
          <w:color w:val="002060"/>
          <w:lang w:eastAsia="en-GB"/>
        </w:rPr>
        <w:t>významně</w:t>
      </w:r>
      <w:r w:rsidR="000C6352" w:rsidRPr="000C6352">
        <w:rPr>
          <w:color w:val="002060"/>
          <w:lang w:eastAsia="en-GB"/>
        </w:rPr>
        <w:t xml:space="preserve"> </w:t>
      </w:r>
      <w:r w:rsidR="008E0C87">
        <w:rPr>
          <w:color w:val="002060"/>
          <w:lang w:eastAsia="en-GB"/>
        </w:rPr>
        <w:t>radš</w:t>
      </w:r>
      <w:r w:rsidR="00996F12">
        <w:rPr>
          <w:color w:val="002060"/>
          <w:lang w:eastAsia="en-GB"/>
        </w:rPr>
        <w:t xml:space="preserve">i </w:t>
      </w:r>
      <w:r w:rsidR="000C6352" w:rsidRPr="000C6352">
        <w:rPr>
          <w:color w:val="002060"/>
          <w:lang w:eastAsia="en-GB"/>
        </w:rPr>
        <w:t xml:space="preserve">lidé do 40 let, respondenti bez maturity a </w:t>
      </w:r>
      <w:r w:rsidR="00675D83">
        <w:rPr>
          <w:color w:val="002060"/>
          <w:lang w:eastAsia="en-GB"/>
        </w:rPr>
        <w:t>studenti</w:t>
      </w:r>
      <w:r w:rsidR="000C6352" w:rsidRPr="000C6352">
        <w:rPr>
          <w:color w:val="002060"/>
          <w:lang w:eastAsia="en-GB"/>
        </w:rPr>
        <w:t xml:space="preserve">. </w:t>
      </w:r>
    </w:p>
    <w:p w14:paraId="0B0F0546" w14:textId="77777777" w:rsidR="000C6352" w:rsidRPr="000C6352" w:rsidRDefault="000C6352" w:rsidP="000C6352">
      <w:pPr>
        <w:jc w:val="both"/>
        <w:rPr>
          <w:color w:val="002060"/>
          <w:highlight w:val="yellow"/>
          <w:lang w:eastAsia="en-GB"/>
        </w:rPr>
      </w:pPr>
    </w:p>
    <w:p w14:paraId="5A4A0919" w14:textId="30634CC1" w:rsidR="000C6352" w:rsidRPr="000C6352" w:rsidRDefault="000C6352" w:rsidP="000C6352">
      <w:pPr>
        <w:jc w:val="both"/>
        <w:rPr>
          <w:b/>
          <w:bCs/>
          <w:color w:val="002060"/>
          <w:lang w:eastAsia="en-GB"/>
        </w:rPr>
      </w:pPr>
      <w:r w:rsidRPr="000C6352">
        <w:rPr>
          <w:b/>
          <w:bCs/>
          <w:color w:val="002060"/>
          <w:lang w:eastAsia="en-GB"/>
        </w:rPr>
        <w:t>Nezapom</w:t>
      </w:r>
      <w:r w:rsidR="00801337">
        <w:rPr>
          <w:b/>
          <w:bCs/>
          <w:color w:val="002060"/>
          <w:lang w:eastAsia="en-GB"/>
        </w:rPr>
        <w:t>í</w:t>
      </w:r>
      <w:r w:rsidRPr="000C6352">
        <w:rPr>
          <w:b/>
          <w:bCs/>
          <w:color w:val="002060"/>
          <w:lang w:eastAsia="en-GB"/>
        </w:rPr>
        <w:t xml:space="preserve">nejme na prevenci </w:t>
      </w:r>
    </w:p>
    <w:p w14:paraId="2BD80989" w14:textId="2CCBE5A9" w:rsidR="000C6352" w:rsidRPr="000C6352" w:rsidRDefault="008E0C87" w:rsidP="000C6352">
      <w:pPr>
        <w:jc w:val="both"/>
        <w:rPr>
          <w:color w:val="002060"/>
          <w:lang w:eastAsia="en-GB"/>
        </w:rPr>
      </w:pPr>
      <w:r w:rsidRPr="000C6352">
        <w:rPr>
          <w:color w:val="002060"/>
          <w:lang w:eastAsia="en-GB"/>
        </w:rPr>
        <w:t>Letoš</w:t>
      </w:r>
      <w:r w:rsidRPr="000C6352">
        <w:rPr>
          <w:rFonts w:ascii="Arial" w:hAnsi="Arial" w:cs="Arial"/>
          <w:color w:val="002060"/>
          <w:lang w:eastAsia="en-GB"/>
        </w:rPr>
        <w:t>n</w:t>
      </w:r>
      <w:r w:rsidRPr="000C6352">
        <w:rPr>
          <w:color w:val="002060"/>
          <w:lang w:eastAsia="en-GB"/>
        </w:rPr>
        <w:t>í</w:t>
      </w:r>
      <w:r w:rsidR="000C6352" w:rsidRPr="000C6352">
        <w:rPr>
          <w:color w:val="002060"/>
          <w:lang w:eastAsia="en-GB"/>
        </w:rPr>
        <w:t xml:space="preserve"> Index </w:t>
      </w:r>
      <w:r w:rsidRPr="000C6352">
        <w:rPr>
          <w:color w:val="002060"/>
          <w:lang w:eastAsia="en-GB"/>
        </w:rPr>
        <w:t>bezpeč</w:t>
      </w:r>
      <w:r w:rsidRPr="000C6352">
        <w:rPr>
          <w:rFonts w:ascii="Arial" w:hAnsi="Arial" w:cs="Arial"/>
          <w:color w:val="002060"/>
          <w:lang w:eastAsia="en-GB"/>
        </w:rPr>
        <w:t>í</w:t>
      </w:r>
      <w:r w:rsidR="000C6352" w:rsidRPr="000C6352">
        <w:rPr>
          <w:color w:val="002060"/>
          <w:lang w:eastAsia="en-GB"/>
        </w:rPr>
        <w:t xml:space="preserve"> </w:t>
      </w:r>
      <w:r w:rsidRPr="000C6352">
        <w:rPr>
          <w:color w:val="002060"/>
          <w:lang w:eastAsia="en-GB"/>
        </w:rPr>
        <w:t>ukázal</w:t>
      </w:r>
      <w:r w:rsidR="000C6352" w:rsidRPr="000C6352">
        <w:rPr>
          <w:color w:val="002060"/>
          <w:lang w:eastAsia="en-GB"/>
        </w:rPr>
        <w:t xml:space="preserve">, </w:t>
      </w:r>
      <w:r>
        <w:rPr>
          <w:color w:val="002060"/>
          <w:lang w:eastAsia="en-GB"/>
        </w:rPr>
        <w:t>že</w:t>
      </w:r>
      <w:r w:rsidR="000C6352" w:rsidRPr="000C6352">
        <w:rPr>
          <w:color w:val="002060"/>
          <w:lang w:eastAsia="en-GB"/>
        </w:rPr>
        <w:t xml:space="preserve"> i </w:t>
      </w:r>
      <w:r w:rsidRPr="000C6352">
        <w:rPr>
          <w:color w:val="002060"/>
          <w:lang w:eastAsia="en-GB"/>
        </w:rPr>
        <w:t>když</w:t>
      </w:r>
      <w:r w:rsidR="000C6352" w:rsidRPr="000C6352">
        <w:rPr>
          <w:color w:val="002060"/>
          <w:lang w:eastAsia="en-GB"/>
        </w:rPr>
        <w:t xml:space="preserve"> se </w:t>
      </w:r>
      <w:r w:rsidRPr="000C6352">
        <w:rPr>
          <w:color w:val="002060"/>
          <w:lang w:eastAsia="en-GB"/>
        </w:rPr>
        <w:t>nejvíc</w:t>
      </w:r>
      <w:r w:rsidR="000C6352" w:rsidRPr="000C6352">
        <w:rPr>
          <w:color w:val="002060"/>
          <w:lang w:eastAsia="en-GB"/>
        </w:rPr>
        <w:t xml:space="preserve"> </w:t>
      </w:r>
      <w:r w:rsidRPr="000C6352">
        <w:rPr>
          <w:color w:val="002060"/>
          <w:lang w:eastAsia="en-GB"/>
        </w:rPr>
        <w:t>obáváme</w:t>
      </w:r>
      <w:r w:rsidR="000C6352" w:rsidRPr="000C6352">
        <w:rPr>
          <w:color w:val="002060"/>
          <w:lang w:eastAsia="en-GB"/>
        </w:rPr>
        <w:t xml:space="preserve"> </w:t>
      </w:r>
      <w:r w:rsidRPr="000C6352">
        <w:rPr>
          <w:color w:val="002060"/>
          <w:lang w:eastAsia="en-GB"/>
        </w:rPr>
        <w:t>zdravotních</w:t>
      </w:r>
      <w:r w:rsidR="000C6352" w:rsidRPr="000C6352">
        <w:rPr>
          <w:color w:val="002060"/>
          <w:lang w:eastAsia="en-GB"/>
        </w:rPr>
        <w:t xml:space="preserve"> rizik </w:t>
      </w:r>
      <w:r w:rsidRPr="000C6352">
        <w:rPr>
          <w:color w:val="002060"/>
          <w:lang w:eastAsia="en-GB"/>
        </w:rPr>
        <w:t>spojených</w:t>
      </w:r>
      <w:r w:rsidR="000C6352" w:rsidRPr="000C6352">
        <w:rPr>
          <w:color w:val="002060"/>
          <w:lang w:eastAsia="en-GB"/>
        </w:rPr>
        <w:t xml:space="preserve"> s v</w:t>
      </w:r>
      <w:r>
        <w:rPr>
          <w:color w:val="002060"/>
          <w:lang w:eastAsia="en-GB"/>
        </w:rPr>
        <w:t>áž</w:t>
      </w:r>
      <w:r w:rsidR="000C6352" w:rsidRPr="000C6352">
        <w:rPr>
          <w:color w:val="002060"/>
          <w:lang w:eastAsia="en-GB"/>
        </w:rPr>
        <w:t xml:space="preserve">nou nemocí </w:t>
      </w:r>
      <w:r>
        <w:rPr>
          <w:color w:val="002060"/>
          <w:lang w:eastAsia="en-GB"/>
        </w:rPr>
        <w:t>či</w:t>
      </w:r>
      <w:r w:rsidR="000C6352" w:rsidRPr="000C6352">
        <w:rPr>
          <w:color w:val="002060"/>
          <w:lang w:eastAsia="en-GB"/>
        </w:rPr>
        <w:t xml:space="preserve"> </w:t>
      </w:r>
      <w:r>
        <w:rPr>
          <w:color w:val="002060"/>
          <w:lang w:eastAsia="en-GB"/>
        </w:rPr>
        <w:t>těžkým</w:t>
      </w:r>
      <w:r w:rsidR="000C6352" w:rsidRPr="000C6352">
        <w:rPr>
          <w:color w:val="002060"/>
          <w:lang w:eastAsia="en-GB"/>
        </w:rPr>
        <w:t xml:space="preserve"> </w:t>
      </w:r>
      <w:r>
        <w:rPr>
          <w:color w:val="002060"/>
          <w:lang w:eastAsia="en-GB"/>
        </w:rPr>
        <w:t>úrazem</w:t>
      </w:r>
      <w:r w:rsidR="000C6352" w:rsidRPr="000C6352">
        <w:rPr>
          <w:color w:val="002060"/>
          <w:lang w:eastAsia="en-GB"/>
        </w:rPr>
        <w:t xml:space="preserve">, </w:t>
      </w:r>
      <w:r>
        <w:rPr>
          <w:color w:val="002060"/>
          <w:lang w:eastAsia="en-GB"/>
        </w:rPr>
        <w:t>nejčastěji saháme po poji</w:t>
      </w:r>
      <w:r w:rsidR="00801337">
        <w:rPr>
          <w:color w:val="002060"/>
          <w:lang w:eastAsia="en-GB"/>
        </w:rPr>
        <w:t>š</w:t>
      </w:r>
      <w:r>
        <w:rPr>
          <w:color w:val="002060"/>
          <w:lang w:eastAsia="en-GB"/>
        </w:rPr>
        <w:t>tění majetku</w:t>
      </w:r>
      <w:r w:rsidR="000C6352" w:rsidRPr="000C6352">
        <w:rPr>
          <w:color w:val="002060"/>
          <w:lang w:eastAsia="en-GB"/>
        </w:rPr>
        <w:t xml:space="preserve">. A to i </w:t>
      </w:r>
      <w:r>
        <w:rPr>
          <w:color w:val="002060"/>
          <w:lang w:eastAsia="en-GB"/>
        </w:rPr>
        <w:t>přesto, že si uvědomujeme</w:t>
      </w:r>
      <w:r w:rsidR="000C6352" w:rsidRPr="000C6352">
        <w:rPr>
          <w:color w:val="002060"/>
          <w:lang w:eastAsia="en-GB"/>
        </w:rPr>
        <w:t xml:space="preserve">, </w:t>
      </w:r>
      <w:r>
        <w:rPr>
          <w:color w:val="002060"/>
          <w:lang w:eastAsia="en-GB"/>
        </w:rPr>
        <w:t>že by náš život ovlivnil víc vážný úraz a těžká nemoc než ztráta, zcizení nebo znehodnocení majetku.</w:t>
      </w:r>
    </w:p>
    <w:p w14:paraId="19F2989A" w14:textId="431A5420" w:rsidR="000C6352" w:rsidRPr="000C6352" w:rsidRDefault="000C6352" w:rsidP="000C6352">
      <w:pPr>
        <w:jc w:val="both"/>
        <w:rPr>
          <w:color w:val="002060"/>
          <w:lang w:eastAsia="en-GB"/>
        </w:rPr>
      </w:pPr>
      <w:r w:rsidRPr="000C6352">
        <w:rPr>
          <w:i/>
          <w:iCs/>
          <w:color w:val="002060"/>
          <w:lang w:eastAsia="en-GB"/>
        </w:rPr>
        <w:t>„Nedávné události spojené s povodněmi nám ukázaly, jak je důležité myslet na prevenci. Letos byla většina obyvatel včas varována, že se živel blíží a mohli podniknout kroky k minimalizaci škod a včas se evakuovat do bezpečí. Co fungovalo v případě celých měst a obcí</w:t>
      </w:r>
      <w:r w:rsidR="008E0C87">
        <w:rPr>
          <w:i/>
          <w:iCs/>
          <w:color w:val="002060"/>
          <w:lang w:eastAsia="en-GB"/>
        </w:rPr>
        <w:t>,</w:t>
      </w:r>
      <w:r w:rsidRPr="000C6352">
        <w:rPr>
          <w:i/>
          <w:iCs/>
          <w:color w:val="002060"/>
          <w:lang w:eastAsia="en-GB"/>
        </w:rPr>
        <w:t xml:space="preserve"> můžeme využít i pro vlastní majetek či zdraví. Myslet na nenadálé události, předvídat, co by mohlo přijít a přizpůsobit tomu své jednání. Například si pojistit svůj majetek a výši pojistky pravidelně aktualizovat. Pomůže také finanční rezerva v objemu </w:t>
      </w:r>
      <w:r w:rsidR="008E0C87" w:rsidRPr="000C6352">
        <w:rPr>
          <w:i/>
          <w:iCs/>
          <w:color w:val="002060"/>
          <w:lang w:eastAsia="en-GB"/>
        </w:rPr>
        <w:t>minimálně</w:t>
      </w:r>
      <w:r w:rsidRPr="000C6352">
        <w:rPr>
          <w:i/>
          <w:iCs/>
          <w:color w:val="002060"/>
          <w:lang w:eastAsia="en-GB"/>
        </w:rPr>
        <w:t xml:space="preserve"> </w:t>
      </w:r>
      <w:r w:rsidR="008E0C87" w:rsidRPr="000C6352">
        <w:rPr>
          <w:i/>
          <w:iCs/>
          <w:color w:val="002060"/>
          <w:lang w:eastAsia="en-GB"/>
        </w:rPr>
        <w:t>tř</w:t>
      </w:r>
      <w:r w:rsidR="008E0C87">
        <w:rPr>
          <w:rFonts w:ascii="Arial" w:hAnsi="Arial" w:cs="Arial"/>
          <w:i/>
          <w:iCs/>
          <w:color w:val="002060"/>
          <w:lang w:eastAsia="en-GB"/>
        </w:rPr>
        <w:t>í</w:t>
      </w:r>
      <w:r w:rsidRPr="000C6352">
        <w:rPr>
          <w:i/>
          <w:iCs/>
          <w:color w:val="002060"/>
          <w:lang w:eastAsia="en-GB"/>
        </w:rPr>
        <w:t xml:space="preserve"> </w:t>
      </w:r>
      <w:r w:rsidR="008E0C87">
        <w:rPr>
          <w:i/>
          <w:iCs/>
          <w:color w:val="002060"/>
          <w:lang w:eastAsia="en-GB"/>
        </w:rPr>
        <w:t>až šesti měsíčních platů</w:t>
      </w:r>
      <w:r w:rsidRPr="000C6352">
        <w:rPr>
          <w:i/>
          <w:iCs/>
          <w:color w:val="002060"/>
          <w:lang w:eastAsia="en-GB"/>
        </w:rPr>
        <w:t xml:space="preserve">. Nehodám a haváriím je možné předcházet pravidelnými kontrolami, pevné zdraví si můžeme udržet dostatkem pohybu a pestrou a vyváženou stravou. Letos jsme v průzkumu také zjišťovali, jak jsou na tom Češi s duševním zdravím. Pro jeho udržení platí, že je třeba pěstovat vztahy se svými blízkými, dbát </w:t>
      </w:r>
      <w:r w:rsidR="00675D83">
        <w:rPr>
          <w:i/>
          <w:iCs/>
          <w:color w:val="002060"/>
          <w:lang w:eastAsia="en-GB"/>
        </w:rPr>
        <w:t>na</w:t>
      </w:r>
      <w:r w:rsidRPr="000C6352">
        <w:rPr>
          <w:i/>
          <w:iCs/>
          <w:color w:val="002060"/>
          <w:lang w:eastAsia="en-GB"/>
        </w:rPr>
        <w:t xml:space="preserve"> dostatek spánku a v případě potíží se nebát říct si o pomoc,“ </w:t>
      </w:r>
      <w:r w:rsidR="008E0C87" w:rsidRPr="000C6352">
        <w:rPr>
          <w:color w:val="002060"/>
          <w:lang w:eastAsia="en-GB"/>
        </w:rPr>
        <w:t>uzavírá</w:t>
      </w:r>
      <w:r w:rsidRPr="000C6352">
        <w:rPr>
          <w:color w:val="002060"/>
          <w:lang w:eastAsia="en-GB"/>
        </w:rPr>
        <w:t xml:space="preserve"> </w:t>
      </w:r>
      <w:r w:rsidR="008E0C87" w:rsidRPr="00856AB0">
        <w:rPr>
          <w:b/>
          <w:bCs/>
          <w:color w:val="002060"/>
          <w:lang w:eastAsia="en-GB"/>
        </w:rPr>
        <w:t>Ji</w:t>
      </w:r>
      <w:r w:rsidR="00801337" w:rsidRPr="00856AB0">
        <w:rPr>
          <w:b/>
          <w:bCs/>
          <w:color w:val="002060"/>
          <w:lang w:eastAsia="en-GB"/>
        </w:rPr>
        <w:t>ř</w:t>
      </w:r>
      <w:r w:rsidR="008E0C87" w:rsidRPr="00856AB0">
        <w:rPr>
          <w:rFonts w:ascii="Arial" w:hAnsi="Arial" w:cs="Arial"/>
          <w:b/>
          <w:bCs/>
          <w:color w:val="002060"/>
          <w:lang w:eastAsia="en-GB"/>
        </w:rPr>
        <w:t>í</w:t>
      </w:r>
      <w:r w:rsidRPr="00856AB0">
        <w:rPr>
          <w:b/>
          <w:bCs/>
          <w:color w:val="002060"/>
          <w:lang w:eastAsia="en-GB"/>
        </w:rPr>
        <w:t xml:space="preserve">́ </w:t>
      </w:r>
      <w:r w:rsidR="008E0C87" w:rsidRPr="00856AB0">
        <w:rPr>
          <w:b/>
          <w:bCs/>
          <w:color w:val="002060"/>
          <w:lang w:eastAsia="en-GB"/>
        </w:rPr>
        <w:t>Stř</w:t>
      </w:r>
      <w:r w:rsidR="008E0C87" w:rsidRPr="00856AB0">
        <w:rPr>
          <w:rFonts w:ascii="Arial" w:hAnsi="Arial" w:cs="Arial"/>
          <w:b/>
          <w:bCs/>
          <w:color w:val="002060"/>
          <w:lang w:eastAsia="en-GB"/>
        </w:rPr>
        <w:t>e</w:t>
      </w:r>
      <w:r w:rsidR="008E0C87" w:rsidRPr="00856AB0">
        <w:rPr>
          <w:b/>
          <w:bCs/>
          <w:color w:val="002060"/>
          <w:lang w:eastAsia="en-GB"/>
        </w:rPr>
        <w:t>lický</w:t>
      </w:r>
      <w:r w:rsidRPr="00856AB0">
        <w:rPr>
          <w:b/>
          <w:bCs/>
          <w:color w:val="002060"/>
          <w:lang w:eastAsia="en-GB"/>
        </w:rPr>
        <w:t xml:space="preserve"> z</w:t>
      </w:r>
      <w:r w:rsidR="008E0C87" w:rsidRPr="00856AB0">
        <w:rPr>
          <w:b/>
          <w:bCs/>
          <w:color w:val="002060"/>
          <w:lang w:eastAsia="en-GB"/>
        </w:rPr>
        <w:t> ČSOB Pojišťovny</w:t>
      </w:r>
      <w:r w:rsidRPr="000C6352">
        <w:rPr>
          <w:color w:val="002060"/>
          <w:lang w:eastAsia="en-GB"/>
        </w:rPr>
        <w:t xml:space="preserve">. </w:t>
      </w:r>
    </w:p>
    <w:p w14:paraId="6965CA09" w14:textId="0104B901" w:rsidR="00917C93" w:rsidRDefault="00917C93" w:rsidP="003A3CFD">
      <w:pPr>
        <w:spacing w:after="0" w:line="240" w:lineRule="auto"/>
        <w:jc w:val="both"/>
        <w:rPr>
          <w:color w:val="003366" w:themeColor="text2"/>
        </w:rPr>
      </w:pPr>
    </w:p>
    <w:p w14:paraId="31E581EE" w14:textId="77777777" w:rsidR="00BA5EDD" w:rsidRDefault="00BA5EDD" w:rsidP="003A3CFD">
      <w:pPr>
        <w:spacing w:after="0" w:line="240" w:lineRule="auto"/>
        <w:jc w:val="both"/>
        <w:rPr>
          <w:color w:val="003366" w:themeColor="text2"/>
        </w:rPr>
      </w:pPr>
    </w:p>
    <w:p w14:paraId="09A330F6" w14:textId="77777777" w:rsidR="00BA5EDD" w:rsidRDefault="00BA5EDD" w:rsidP="003A3CFD">
      <w:pPr>
        <w:spacing w:after="0" w:line="240" w:lineRule="auto"/>
        <w:jc w:val="both"/>
        <w:rPr>
          <w:color w:val="003366" w:themeColor="text2"/>
        </w:rPr>
      </w:pPr>
    </w:p>
    <w:p w14:paraId="342D63FC" w14:textId="77777777" w:rsidR="00BA5EDD" w:rsidRDefault="00BA5EDD" w:rsidP="003A3CFD">
      <w:pPr>
        <w:spacing w:after="0" w:line="240" w:lineRule="auto"/>
        <w:jc w:val="both"/>
        <w:rPr>
          <w:color w:val="003366" w:themeColor="text2"/>
        </w:rPr>
      </w:pPr>
    </w:p>
    <w:p w14:paraId="55E572E1" w14:textId="77777777" w:rsidR="00BA5EDD" w:rsidRDefault="00BA5EDD" w:rsidP="003A3CFD">
      <w:pPr>
        <w:spacing w:after="0" w:line="240" w:lineRule="auto"/>
        <w:jc w:val="both"/>
        <w:rPr>
          <w:color w:val="003366" w:themeColor="text2"/>
        </w:rPr>
      </w:pPr>
    </w:p>
    <w:p w14:paraId="48E9EE2E" w14:textId="77777777" w:rsidR="00BA5EDD" w:rsidRPr="00FE4602" w:rsidRDefault="00BA5EDD" w:rsidP="003A3CFD">
      <w:pPr>
        <w:spacing w:after="0" w:line="240" w:lineRule="auto"/>
        <w:jc w:val="both"/>
        <w:rPr>
          <w:color w:val="003366" w:themeColor="text2"/>
        </w:rPr>
      </w:pPr>
    </w:p>
    <w:p w14:paraId="51A021C6" w14:textId="5CA35909" w:rsidR="00917C93" w:rsidRPr="00FE4602" w:rsidRDefault="00917C93" w:rsidP="003A3CFD">
      <w:pPr>
        <w:spacing w:after="0" w:line="240" w:lineRule="auto"/>
        <w:jc w:val="both"/>
        <w:rPr>
          <w:color w:val="003366" w:themeColor="text2"/>
        </w:rPr>
      </w:pPr>
      <w:r w:rsidRPr="00FE4602">
        <w:rPr>
          <w:color w:val="003366" w:themeColor="text2"/>
        </w:rPr>
        <w:t>Poznámka:</w:t>
      </w:r>
    </w:p>
    <w:p w14:paraId="3CF0D7E3" w14:textId="77777777" w:rsidR="003A3CFD" w:rsidRPr="00FE4602" w:rsidRDefault="003A3CFD" w:rsidP="003A3CFD">
      <w:pPr>
        <w:spacing w:after="0" w:line="240" w:lineRule="auto"/>
        <w:jc w:val="both"/>
        <w:rPr>
          <w:color w:val="003366" w:themeColor="text2"/>
        </w:rPr>
      </w:pPr>
      <w:r w:rsidRPr="00FE4602">
        <w:rPr>
          <w:color w:val="003366" w:themeColor="text2"/>
        </w:rPr>
        <w:t>---</w:t>
      </w:r>
    </w:p>
    <w:p w14:paraId="183672DE" w14:textId="5958CDB2" w:rsidR="000C6352" w:rsidRPr="000C6352" w:rsidRDefault="008E0C87" w:rsidP="000C6352">
      <w:pPr>
        <w:spacing w:after="0" w:line="240" w:lineRule="auto"/>
        <w:jc w:val="both"/>
        <w:rPr>
          <w:i/>
          <w:iCs/>
          <w:color w:val="003366" w:themeColor="text2"/>
          <w:sz w:val="18"/>
          <w:szCs w:val="18"/>
        </w:rPr>
      </w:pPr>
      <w:r w:rsidRPr="000C6352">
        <w:rPr>
          <w:i/>
          <w:iCs/>
          <w:color w:val="003366" w:themeColor="text2"/>
          <w:sz w:val="18"/>
          <w:szCs w:val="18"/>
        </w:rPr>
        <w:t>Výzkum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Index </w:t>
      </w:r>
      <w:r w:rsidRPr="000C6352">
        <w:rPr>
          <w:i/>
          <w:iCs/>
          <w:color w:val="003366" w:themeColor="text2"/>
          <w:sz w:val="18"/>
          <w:szCs w:val="18"/>
        </w:rPr>
        <w:t>bezpeč</w:t>
      </w:r>
      <w:r w:rsidRPr="000C6352">
        <w:rPr>
          <w:rFonts w:ascii="Arial" w:hAnsi="Arial" w:cs="Arial"/>
          <w:i/>
          <w:iCs/>
          <w:color w:val="003366" w:themeColor="text2"/>
          <w:sz w:val="18"/>
          <w:szCs w:val="18"/>
        </w:rPr>
        <w:t>í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byl </w:t>
      </w:r>
      <w:r w:rsidRPr="000C6352">
        <w:rPr>
          <w:i/>
          <w:iCs/>
          <w:color w:val="003366" w:themeColor="text2"/>
          <w:sz w:val="18"/>
          <w:szCs w:val="18"/>
        </w:rPr>
        <w:t>realizován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agenturou STEM/MARK. Rozhovor</w:t>
      </w:r>
      <w:r>
        <w:rPr>
          <w:i/>
          <w:iCs/>
          <w:color w:val="003366" w:themeColor="text2"/>
          <w:sz w:val="18"/>
          <w:szCs w:val="18"/>
        </w:rPr>
        <w:t xml:space="preserve">ů </w:t>
      </w:r>
      <w:r w:rsidR="000C6352" w:rsidRPr="000C6352">
        <w:rPr>
          <w:i/>
          <w:iCs/>
          <w:color w:val="003366" w:themeColor="text2"/>
          <w:sz w:val="18"/>
          <w:szCs w:val="18"/>
        </w:rPr>
        <w:t>se v kv</w:t>
      </w:r>
      <w:r>
        <w:rPr>
          <w:i/>
          <w:iCs/>
          <w:color w:val="003366" w:themeColor="text2"/>
          <w:sz w:val="18"/>
          <w:szCs w:val="18"/>
        </w:rPr>
        <w:t>ět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nu a </w:t>
      </w:r>
      <w:r>
        <w:rPr>
          <w:i/>
          <w:iCs/>
          <w:color w:val="003366" w:themeColor="text2"/>
          <w:sz w:val="18"/>
          <w:szCs w:val="18"/>
        </w:rPr>
        <w:t>če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rvnu </w:t>
      </w:r>
      <w:r>
        <w:rPr>
          <w:i/>
          <w:iCs/>
          <w:color w:val="003366" w:themeColor="text2"/>
          <w:sz w:val="18"/>
          <w:szCs w:val="18"/>
        </w:rPr>
        <w:t>zúčastnilo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210</w:t>
      </w:r>
      <w:r w:rsidR="005A1A9E">
        <w:rPr>
          <w:i/>
          <w:iCs/>
          <w:color w:val="003366" w:themeColor="text2"/>
          <w:sz w:val="18"/>
          <w:szCs w:val="18"/>
        </w:rPr>
        <w:t>3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respondent</w:t>
      </w:r>
      <w:r>
        <w:rPr>
          <w:i/>
          <w:iCs/>
          <w:color w:val="003366" w:themeColor="text2"/>
          <w:sz w:val="18"/>
          <w:szCs w:val="18"/>
        </w:rPr>
        <w:t>ů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</w:t>
      </w:r>
      <w:r>
        <w:rPr>
          <w:i/>
          <w:iCs/>
          <w:color w:val="003366" w:themeColor="text2"/>
          <w:sz w:val="18"/>
          <w:szCs w:val="18"/>
        </w:rPr>
        <w:t>starších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</w:t>
      </w:r>
      <w:r>
        <w:rPr>
          <w:i/>
          <w:iCs/>
          <w:color w:val="003366" w:themeColor="text2"/>
          <w:sz w:val="18"/>
          <w:szCs w:val="18"/>
        </w:rPr>
        <w:t>osmnácti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let a </w:t>
      </w:r>
      <w:r>
        <w:rPr>
          <w:i/>
          <w:iCs/>
          <w:color w:val="003366" w:themeColor="text2"/>
          <w:sz w:val="18"/>
          <w:szCs w:val="18"/>
        </w:rPr>
        <w:t>cílová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skupina byla </w:t>
      </w:r>
      <w:r>
        <w:rPr>
          <w:i/>
          <w:iCs/>
          <w:color w:val="003366" w:themeColor="text2"/>
          <w:sz w:val="18"/>
          <w:szCs w:val="18"/>
        </w:rPr>
        <w:t>reprezentativně rozdělena dle pohlaví, věku, vzdělání, regionu a velikosti místa bydliště.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</w:t>
      </w:r>
      <w:r>
        <w:rPr>
          <w:i/>
          <w:iCs/>
          <w:color w:val="003366" w:themeColor="text2"/>
          <w:sz w:val="18"/>
          <w:szCs w:val="18"/>
        </w:rPr>
        <w:t xml:space="preserve">Použita 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byla metodika CAWI na </w:t>
      </w:r>
      <w:r>
        <w:rPr>
          <w:i/>
          <w:iCs/>
          <w:color w:val="003366" w:themeColor="text2"/>
          <w:sz w:val="18"/>
          <w:szCs w:val="18"/>
        </w:rPr>
        <w:t>bankovním</w:t>
      </w:r>
      <w:r w:rsidR="000C6352" w:rsidRPr="000C6352">
        <w:rPr>
          <w:i/>
          <w:iCs/>
          <w:color w:val="003366" w:themeColor="text2"/>
          <w:sz w:val="18"/>
          <w:szCs w:val="18"/>
        </w:rPr>
        <w:t xml:space="preserve"> panelu Dialog. </w:t>
      </w:r>
    </w:p>
    <w:p w14:paraId="2A622A41" w14:textId="028FFB56" w:rsidR="001B5F22" w:rsidRPr="00FE4602" w:rsidRDefault="00801337" w:rsidP="00CF0D33">
      <w:pPr>
        <w:rPr>
          <w:color w:val="003366" w:themeColor="text2"/>
        </w:rPr>
      </w:pPr>
      <w:r w:rsidRPr="00B8603C">
        <w:rPr>
          <w:noProof/>
          <w:color w:val="003366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9B502" wp14:editId="5191F25B">
                <wp:simplePos x="0" y="0"/>
                <wp:positionH relativeFrom="margin">
                  <wp:posOffset>0</wp:posOffset>
                </wp:positionH>
                <wp:positionV relativeFrom="paragraph">
                  <wp:posOffset>259080</wp:posOffset>
                </wp:positionV>
                <wp:extent cx="4699000" cy="2208530"/>
                <wp:effectExtent l="0" t="0" r="6350" b="1270"/>
                <wp:wrapTopAndBottom/>
                <wp:docPr id="909029425" name="Text Box 909029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0" cy="2208810"/>
                        </a:xfrm>
                        <a:prstGeom prst="rect">
                          <a:avLst/>
                        </a:prstGeom>
                        <a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6F48F946" w14:textId="77777777" w:rsidR="00801337" w:rsidRDefault="00801337" w:rsidP="00801337">
                            <w:pPr>
                              <w:pStyle w:val="TZmezinadpis"/>
                              <w:spacing w:after="0"/>
                            </w:pPr>
                            <w:r>
                              <w:t>Skupina ČSOB</w:t>
                            </w:r>
                          </w:p>
                          <w:p w14:paraId="5D8FED29" w14:textId="77777777" w:rsidR="00801337" w:rsidRDefault="00801337" w:rsidP="00801337">
                            <w:pPr>
                              <w:spacing w:line="245" w:lineRule="auto"/>
                              <w:rPr>
                                <w:rFonts w:ascii="Open Sans" w:eastAsia="Open Sans" w:hAnsi="Open Sans" w:cs="Open Sans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2BCD7F4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  <w:t>Náš přístup – Jdeme vám naproti</w:t>
                            </w:r>
                          </w:p>
                          <w:p w14:paraId="758A2C1C" w14:textId="77777777" w:rsidR="00801337" w:rsidRDefault="00801337" w:rsidP="00801337">
                            <w:pPr>
                              <w:spacing w:line="245" w:lineRule="auto"/>
                              <w:jc w:val="both"/>
                            </w:pP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>Věříme, že vycházet si vstříc opravdu stojí za to. Vždy jsme rádi, když se nám i drobným gestem podaří překvapit nejen naše klienty, ale i naše kolegyně a kolegy a širokou veřejnost.</w:t>
                            </w:r>
                          </w:p>
                          <w:p w14:paraId="50CB35CB" w14:textId="77777777" w:rsidR="00801337" w:rsidRDefault="00801337" w:rsidP="00801337">
                            <w:pPr>
                              <w:spacing w:line="245" w:lineRule="auto"/>
                              <w:jc w:val="both"/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 xml:space="preserve"> Snažíme se dávat klientům volnost třeba při cestě k nám do banky – neomezujeme je jen </w:t>
                            </w:r>
                            <w:r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br/>
                            </w: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 xml:space="preserve">na digitální řešení nebo jen na osobní návštěvu pobočky. Mohou si vybrat, protože jdeme naproti jak technologickým inovacím, tak zlepšení klientského zážitku. </w:t>
                            </w:r>
                          </w:p>
                          <w:p w14:paraId="1EDB7DE5" w14:textId="77777777" w:rsidR="00801337" w:rsidRDefault="00801337" w:rsidP="00801337">
                            <w:pPr>
                              <w:spacing w:line="245" w:lineRule="auto"/>
                              <w:jc w:val="both"/>
                            </w:pP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 xml:space="preserve">Věříme, že i drobnosti a “samozřejmosti” mohou zásadně zpříjemnit den každého z nás. </w:t>
                            </w:r>
                            <w:r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br/>
                            </w:r>
                            <w:r w:rsidRPr="2BCD7F4C">
                              <w:rPr>
                                <w:rFonts w:ascii="Open Sans" w:eastAsia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>A samozřejmostí je pro nás závazek spoluvytvářet lepší budoucnost s ohledem na životní prostředí kolem nás. Usilujeme o zodpovědný přístup ve všech činnostech našeho podnikání a snažíme se jít naproti s tím nejlepším řešením vždy ve správný čas.</w:t>
                            </w:r>
                          </w:p>
                          <w:p w14:paraId="6579892A" w14:textId="77777777" w:rsidR="00801337" w:rsidRPr="004F5085" w:rsidRDefault="00801337" w:rsidP="00801337">
                            <w:pPr>
                              <w:pStyle w:val="TZmensi-texty"/>
                              <w:jc w:val="both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144000" bIns="14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9B502" id="_x0000_t202" coordsize="21600,21600" o:spt="202" path="m,l,21600r21600,l21600,xe">
                <v:stroke joinstyle="miter"/>
                <v:path gradientshapeok="t" o:connecttype="rect"/>
              </v:shapetype>
              <v:shape id="Text Box 909029425" o:spid="_x0000_s1026" type="#_x0000_t202" style="position:absolute;margin-left:0;margin-top:20.4pt;width:370pt;height:17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doxViAgAA2AQAAA4AAABkcnMvZTJvRG9jLnhtbKxUUU/bMBB+n7T/&#10;YPl9JO0YKlFT1IGYkBCgwcSz6zhNJMf27CsJ+/X77KSFsUmTpr04dz777rvP32V5NnSaPSkfWmtK&#10;PjvKOVNG2qo125J/e7j8sOAskDCV0Naokj+rwM9W798te1eouW2srpRnSGJC0buSN0SuyLIgG9WJ&#10;cGSdMgjW1neC4PptVnnRI3uns3men2S99ZXzVqoQsHsxBvkq5a9rJem2roMipksObJRWn9ZNXLPV&#10;UhRbL1zTygmG+AcUnWgNih5SXQgSbOfb31J1rfQ22JqOpO0yW9etVKkHdDPL33Rz3winUi8gJ7gD&#10;TeH/pZU3T/fuzjMaPtsBDxgJ6V0oAjZjP0Ptu/gFUoY4KHw+0KYGYhKbxyenp3mOkERsPs8Xi1ki&#10;Nnu57nygL8p2LBol93iXRJd4ug6Ekji6PxKrbXTrLlut9/bUOd7t7/oYOb2wctcpQ6NIvNKCoNDQ&#10;tC5w5gvVbVQFHFfVDLAhUII2obhWj4oI5BXJJtavgeMr8I4oDwEgfo1SG9aX/OTjpzz1ZWyEP17R&#10;Bv29cBotGjbDRPTGVs/g39tRmsHJyxYcXYtAd8JDi+AV80W3WGptUcROFmeN9T/+tB/PgypEOeuh&#10;7ZKH7zvhFWf6ykA8swWeK07D6OXRBSujd3ycvM0vntl15xYjBLaAMJnxBum9WXvbPWIU17EyQsJI&#10;1C857c1zGqcOoyzVep0OYQScoGtz72RMHdmOKngYHoV3k1QIKrux+0kQxRvFjGfjTWPXO7J1mx4q&#10;kjwyO3GP8Ukqm0Y9zudrP516+SGtfgIAAP//AwBQSwMECgAAAAAAAAAhALlleRX4DgAA+A4AABUA&#10;AABkcnMvbWVkaWEvaW1hZ2UxLmpwZWf/2P/gABBKRklGAAEBAQBgAGAAAP/bAEMACAYGBwYFCAcH&#10;BwkJCAoMFA0MCwsMGRITDxQdGh8eHRocHCAkLicgIiwjHBwoNyksMDE0NDQfJzk9ODI8LjM0Mv/b&#10;AEMBCQkJDAsMGA0NGDIhHCEyMjIyMjIyMjIyMjIyMjIyMjIyMjIyMjIyMjIyMjIyMjIyMjIyMjIy&#10;MjIyMjIyMjIyMv/AABEIAN0B7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+lRNOi+p+lRzsS+0HgVDVqPchy7E5uT2UfjTPPf1H5VHRVcqI&#10;5mSedJ/e/SjzHPVjUdPAxRZBdi72/vGl8x/71MoosguxxZz/ABH86blv7x/Ol7UUAIGbux/Onbj6&#10;n86bS0ALub+8fzpd7f3j+dNpRRYLhl8/fb86XLf3j+dFFIYZb+8fzo3N/eP50UUABLY+8fzpMt/e&#10;P50tFAhMt/eP50oLd2P50UGgYuSejEfjTTv7MT+NLTh0oAj3N/eP50bm9T+dPKgmgACncVmM3P6t&#10;+dG9v7zfnT/amkCgdhu9v7x/OjcfU/nSEYopkjsn1opKWkMKKBSmgBKUGiigAoyaKKADJ9aXJ9aK&#10;KADJ9TS7j/eP50lJSGO3t/eNODMepNR0/NDQ0x25vWjc3rTaWlYYu4+po3H1NJRQFxcn1P50ZPqf&#10;zpKKQri7j6mjc3rSUUwuLub1o3t60lFAXHb29aN7etNopWHdi7j60m4+tJURYmmkJsmyf7x/OnRs&#10;d2Carhz9ad5hHOKbiJSLdFQi4XaCRz6VKrBlBHQ1DTRommVZFAkb60wjFSSf6xqbWi2MnuMop2Oc&#10;0EZpiEHWnUgGKWgYlLRRSAUUhp1NPWgApQKAKWgBtKKKKAFooopDCiiigAooFLQAUlKTSUAApRSC&#10;nUAhDSUppKAFFIetOpD1oAbjNNxin0h5FMVhtFJRTEOFL1ptLmgYtFHakpALS0maKAFooopDCkpa&#10;KACiiigBadTKdSGFFFFAC0UUUAFFFFABRRRQAUlFFACGoT1qeoW61SExKKKKZIVagI8sDPIqrVi2&#10;/iNTLYqG5G332+ppKG4lb6mimISilpKYC0UUUgClxRS0AIKDTsUYpDEFJ0p2MCk+tADaWgiimIKW&#10;iikMKKSloAUUtIKWgBpopTSUAAp1NooAU0UZooAWkoNJQAUlLSUCEYd6bTzyKbVIQUUUUALRRSUD&#10;FooopAOpc00UtIYUUUlMQUUlKKAFpwptKKQ0LRRRSGFFFFAC0UUUAFFFFAwpKWkoEFNYA/WnU1qa&#10;BkZBHWhRlgKU89aTkciqIFZcdKfA2JMdjSA5pYsebmk9iluLKB5pI9KZUkqhWyO9R0lsD3CiiimI&#10;KUUlKKAFpRSUtIYtFFFAwpKWkoADSUpo7UCEooooAKKSlpiCnUlLSGJikp1JQAnaiil7UAFHeiig&#10;YtJiiloAbRS0lAhKb0NOpD1poTEooopiCiiigYUtJS0ALS0gp3apGJSUtJTEJRQaBQAtOFNFOHSk&#10;xoWiiikMKKKKACnUlFA0LSUUUAFJS0lAgprU49KjNNCYlB6UtIehqhDamt8bj61DU1v/AKw/SlLY&#10;I7izn94PpUdK5Jc565pKFsD3CiiigBRS0ClpDQYopaKBhRRRQAUUmaWgBpNLnijFGKBCUUtGKAsJ&#10;RQc0lAhaWkpaBi0lLSUDEpRQaSgQtFGaKBhRRRmgAopaQ0CEpjdafTW60xMTtRS7eKTGKYgooooA&#10;KWkpaBjhS0Cg1IxKKKKAG0UUUxCin0wU+kxoKKKKQwooooAWiiigAooooASiikoACaaRTsUhFNCY&#10;2kY9hTicDNR00IKlgOJPqKiqSH/XLQ9gW4OMO2fWkp8v+sNMoWwPcKKKKAFzSjmkFKKGNDqKSlpD&#10;CkNLRQAmKWiigBM0tJjmloAKKKKQBTadSGmDEpaSl7UCDNFJRQMWikpRQIKSlNJQAUUUUAKKDSUp&#10;oASjvRS0AFJTqbQA0ikp9MPBpoTClFJRTEPFLTRS1JQUUUUAN70tGKBTEFOFJQKQx1FFFIYUUUUA&#10;LRSUhOaAFJpM0lFOwri0dKSmbjk46UWC4FyRigMabRVWJuOLAj3ptFFABUkP+uWo6kh/1y0nsNbj&#10;pP8AWNTKc5y7fWmgZOKFsD3ClwR1qVEA9zTiAetK5XKQgU6k6HFLQISjFBzmgUDFpDS0UAIKWm96&#10;dQAUUUUgCiiigAooooAQ0UtFMBKMUtIelACUUuOKSgQppKWkoAKKKKACl7UlLQAlLRQKAFpDS0ho&#10;GJSEUppKBDaOlB4ptUSLk0of1ptFAEvXpRUVLk+tKw7jwRnBpaipyt2osFx9Aoo70hjqKKKQwoop&#10;DTAM0lFL2NAhpIFLUVODYHNOwrj6jbrT8gjNMJyaEDEooopiCiiigAqWAZlz6CoqkhOJB70nsNbi&#10;uMO31pY+pqQqC5JFKAB2qb6FW1FFNZtozTqQjIpDIc0oNIVw3tRjNUSOopyDPNO2g9qVx2I6KXaR&#10;Tec4oAWinBD3oIAoHYbRS0YoCwlFOI4ptAgooooAKKKKACiiigAppp1IetMGJRRRQIKKKKAClpKK&#10;ADNKKbmgUAPzSUlHegBabTqSgBjU2nt0plUiQooooAKKKKACgdaKKAJe1FMDYpwYE0rFXHClptLm&#10;kMDSU402gTCkbhaWmuegpgMooopkhRRRQAUUUUAFFFFABRRRQBcPWig9TR3rI1CijvRTARlyKFXA&#10;paKAAcUtJ3paQCUYpaKACm7afSUAMxg0U4jikFMQlNNPNNPSmA2iiigQUUtFACUUUUAFJjmlopgN&#10;PFFOpMUCsJRRRQAUUUUAJRR+FGaYhaKbSigB1BpBTqQxhGRUdS0hUGmhEdFKQRSUxBRRRQAUUUUA&#10;FA4NFFAEtKKbyeKXkVJQUcmlFBoAMVG33uak7UnHpQgZHgntSVNQQDyRTuKw3aBS0ppKQxpXP1pl&#10;S00r81O4rDcH0NG0gZqSkNFwsR0UuMUlMRc/iNFB+8aKzNQ70UUUAFFFFABS0lKKQBRRRQAUtIKK&#10;AFPSm96dSUAJSEcGlpDTER0U/bz7UBB3p3Cw2inFOOKZQIKKKKACiiimAUUUUgDFJS0UwEpKdTcU&#10;CEopaKYhtFLikoAdS0ynUhoKKUUtADaYVxUlBouFiLBpcCnYoxTuKwwikqTpTCO9MQAZpdnNKo4p&#10;1K47CilpBS0igopaQ0gENJRS0xBS0UUhiGkp1J3piEpRR0paAEpDTqQ0DGUqIGkA6ikqaAdTQ9hJ&#10;XY/vmkzSZ4oqShc0optOFAwopaSkAUCiimAtJS0UgEFLSUUAOpKWkoASk706jFACUU6igBtRnqak&#10;NRnqaaExKKKKYgooopgFFFFIAopaSgApDS0lMBKKWigQ2inYpKAEoFFFMQtLTacDSGFBpabQAUuK&#10;BS0ANIpMU40lACAcUtFLigApaKKBhSUtJQAlLRRQIWiiikMKKKKYCGloooAKQ9aD0pDQJiGpYP4q&#10;iqWD+KiWwR3F7mkpW4Y02kWOpQaaKUUCHUUUZpDCiiigQUUUUDCiiigBc0UlLSAKWkpaBiUUppp6&#10;UCEJpmDmnUlUIQjBpKcabQIKKKKYBRRRSAKKKSgBaKSlpgIaM0GkoAXNJRS0CEooooAKSlooAM0U&#10;lKKAFFLRRQMKQ0tFIBBS0UUwClpKKQBRRRQAUnelopgFFJ1paACiiikAUUUhpgIT70wk54PFIxyc&#10;0lNIlscGNTQNlyPaq9TW/wB8/SiWw47krfeNR09utMqUUxacKbQKAH5pKKUUgEp1J3paBhS0UUgC&#10;koooAKKKKYBS0lFAC0hpaKQDKKDRVCGmihuv0pKBBRRRQAUUUUAFJilooAQUtFFMBDSUppKBC0AU&#10;UUAFFLRQMSkpaSgQUoFApaACiiigYUUUUAFFFFIAooooAKKKKYBRRRQAlLRRSAKKKKACmSHgU4kY&#10;5qInJpoTEoooqiQq1AmE3etVatW5zHj0NTLYqG41jzSVOVB6gUbR6CpuXYhpRUmxaNg96LhYZS9K&#10;dtpdoouFhnvS07aKNtK4WY2lpdtGKLjsNop2KMUXFYbRTttG2i4WG0U7Ao20XHYSloxS0BYYaafl&#10;GakKg0mwEUXFYhoqTyx6ml8oepp3QrMioqTyxjqaPLHqaLoLMj70nepfK9DR5Q7nNF0FmR0VL5Y9&#10;TSeUPU0XQcrIs0tSeUPU0oiGOpoug5WQ0VN5S+ppPKHqafMg5WRClqQRD1NL5Y9TS5kHKyKipPLG&#10;etHlj1ougsyOkxzUvlj1NHlf7X6UXQWZEKWpfLX1NHlj1NHMg5WRUVJ5Y9TS+WPU0XQcrIqKl8se&#10;ppPLHqaLoOVkdFS+WPU0nlj1NF0FmR0VL5fvR5Y9aLoLMioqXyx6mjyx6mi6CzIqKl8seppPLHrR&#10;zILMjop5TAzmmgE96dxCck4FOETHqQKkRNuec06k2UolSVCrdyPWo6v0m1fQflTUhOBRoq6UVuoz&#10;SeVGf4RT5xcjKdWbc/IR70v2dPf86kVQowBgUpSTQ4xaZ//ZUEsDBBQABgAIAAAAIQAnyC4+3wAA&#10;AAcBAAAPAAAAZHJzL2Rvd25yZXYueG1sTI/BTsMwEETvSPyDtUjcqF2oSgjZVBUSSCWHigahHt14&#10;SSJiO8ROG/h6lhMcd2Y08zZbTbYTRxpC6x3CfKZAkKu8aV2N8Fo+XiUgQtTO6M47QviiAKv8/CzT&#10;qfEn90LHXawFl7iQaoQmxj6VMlQNWR1mvifH3rsfrI58DrU0gz5xue3ktVJLaXXreKHRPT00VH3s&#10;RotQlBtf7GWx/n6e7z8347Z8u3sqES8vpvU9iEhT/AvDLz6jQ85MBz86E0SHwI9EhIVifnZvF4qF&#10;A8JNkixB5pn8z5/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/&#10;3aMVYgIAANgEAAAOAAAAAAAAAAAAAAAAADwCAABkcnMvZTJvRG9jLnhtbFBLAQItAAoAAAAAAAAA&#10;IQC5ZXkV+A4AAPgOAAAVAAAAAAAAAAAAAAAAAMoEAABkcnMvbWVkaWEvaW1hZ2UxLmpwZWdQSwEC&#10;LQAUAAYACAAAACEAJ8guPt8AAAAHAQAADwAAAAAAAAAAAAAAAAD1EwAAZHJzL2Rvd25yZXYueG1s&#10;UEsBAi0AFAAGAAgAAAAhAFhgsxu6AAAAIgEAABkAAAAAAAAAAAAAAAAAARUAAGRycy9fcmVscy9l&#10;Mm9Eb2MueG1sLnJlbHNQSwUGAAAAAAYABgB9AQAA8hUAAAAA&#10;" stroked="f" strokeweight=".5pt">
                <v:fill r:id="rId12" o:title="" recolor="t" rotate="t" type="frame"/>
                <v:textbox inset="5mm,3mm,4mm,4mm">
                  <w:txbxContent>
                    <w:p w14:paraId="6F48F946" w14:textId="77777777" w:rsidR="00801337" w:rsidRDefault="00801337" w:rsidP="00801337">
                      <w:pPr>
                        <w:pStyle w:val="TZmezinadpis"/>
                        <w:spacing w:after="0"/>
                      </w:pPr>
                      <w:r>
                        <w:t>Skupina ČSOB</w:t>
                      </w:r>
                    </w:p>
                    <w:p w14:paraId="5D8FED29" w14:textId="77777777" w:rsidR="00801337" w:rsidRDefault="00801337" w:rsidP="00801337">
                      <w:pPr>
                        <w:spacing w:line="245" w:lineRule="auto"/>
                        <w:rPr>
                          <w:rFonts w:ascii="Open Sans" w:eastAsia="Open Sans" w:hAnsi="Open Sans" w:cs="Open Sans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2BCD7F4C">
                        <w:rPr>
                          <w:rFonts w:ascii="Open Sans" w:eastAsia="Open Sans" w:hAnsi="Open Sans" w:cs="Open Sans"/>
                          <w:b/>
                          <w:bCs/>
                          <w:color w:val="002060"/>
                          <w:sz w:val="16"/>
                          <w:szCs w:val="16"/>
                        </w:rPr>
                        <w:t>Náš přístup – Jdeme vám naproti</w:t>
                      </w:r>
                    </w:p>
                    <w:p w14:paraId="758A2C1C" w14:textId="77777777" w:rsidR="00801337" w:rsidRDefault="00801337" w:rsidP="00801337">
                      <w:pPr>
                        <w:spacing w:line="245" w:lineRule="auto"/>
                        <w:jc w:val="both"/>
                      </w:pP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>Věříme, že vycházet si vstříc opravdu stojí za to. Vždy jsme rádi, když se nám i drobným gestem podaří překvapit nejen naše klienty, ale i naše kolegyně a kolegy a širokou veřejnost.</w:t>
                      </w:r>
                    </w:p>
                    <w:p w14:paraId="50CB35CB" w14:textId="77777777" w:rsidR="00801337" w:rsidRDefault="00801337" w:rsidP="00801337">
                      <w:pPr>
                        <w:spacing w:line="245" w:lineRule="auto"/>
                        <w:jc w:val="both"/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</w:pP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 xml:space="preserve"> Snažíme se dávat klientům volnost třeba při cestě k nám do banky – neomezujeme je jen </w:t>
                      </w:r>
                      <w:r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br/>
                      </w: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 xml:space="preserve">na digitální řešení nebo jen na osobní návštěvu pobočky. Mohou si vybrat, protože jdeme naproti jak technologickým inovacím, tak zlepšení klientského zážitku. </w:t>
                      </w:r>
                    </w:p>
                    <w:p w14:paraId="1EDB7DE5" w14:textId="77777777" w:rsidR="00801337" w:rsidRDefault="00801337" w:rsidP="00801337">
                      <w:pPr>
                        <w:spacing w:line="245" w:lineRule="auto"/>
                        <w:jc w:val="both"/>
                      </w:pP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 xml:space="preserve">Věříme, že i drobnosti a “samozřejmosti” mohou zásadně zpříjemnit den každého z nás. </w:t>
                      </w:r>
                      <w:r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br/>
                      </w:r>
                      <w:r w:rsidRPr="2BCD7F4C">
                        <w:rPr>
                          <w:rFonts w:ascii="Open Sans" w:eastAsia="Open Sans" w:hAnsi="Open Sans" w:cs="Open Sans"/>
                          <w:color w:val="002060"/>
                          <w:sz w:val="16"/>
                          <w:szCs w:val="16"/>
                        </w:rPr>
                        <w:t>A samozřejmostí je pro nás závazek spoluvytvářet lepší budoucnost s ohledem na životní prostředí kolem nás. Usilujeme o zodpovědný přístup ve všech činnostech našeho podnikání a snažíme se jít naproti s tím nejlepším řešením vždy ve správný čas.</w:t>
                      </w:r>
                    </w:p>
                    <w:p w14:paraId="6579892A" w14:textId="77777777" w:rsidR="00801337" w:rsidRPr="004F5085" w:rsidRDefault="00801337" w:rsidP="00801337">
                      <w:pPr>
                        <w:pStyle w:val="TZmensi-texty"/>
                        <w:jc w:val="both"/>
                        <w:rPr>
                          <w:szCs w:val="1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1B5F22" w:rsidRPr="00FE4602" w:rsidSect="007B073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1" w:right="849" w:bottom="1702" w:left="3686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7A4F5" w14:textId="77777777" w:rsidR="00ED2921" w:rsidRDefault="00ED2921" w:rsidP="00CF0D33">
      <w:r>
        <w:separator/>
      </w:r>
    </w:p>
  </w:endnote>
  <w:endnote w:type="continuationSeparator" w:id="0">
    <w:p w14:paraId="260BD21C" w14:textId="77777777" w:rsidR="00ED2921" w:rsidRDefault="00ED2921" w:rsidP="00CF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  <w:embedRegular r:id="rId1" w:fontKey="{12D34E7D-E64B-428E-91C8-F26411FFD23D}"/>
    <w:embedBold r:id="rId2" w:fontKey="{5AC36365-10CF-4A89-AC90-596DC4A78161}"/>
    <w:embedItalic r:id="rId3" w:fontKey="{ED741C25-041A-40CD-AD85-EB90BF6F037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57A1FE39-9909-4284-B533-CDF1B97CE4D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FAD22E4C-80CA-45E8-A003-BDD4C514A6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AB9B" w14:textId="146F1377" w:rsidR="006A6E8F" w:rsidRPr="00441F21" w:rsidRDefault="00000000" w:rsidP="00CF0D33">
    <w:pPr>
      <w:pStyle w:val="Zpat"/>
    </w:pPr>
    <w:hyperlink r:id="rId1" w:history="1">
      <w:r w:rsidR="009400FB" w:rsidRPr="009C0A3D">
        <w:rPr>
          <w:rStyle w:val="Hypertextovodkaz"/>
        </w:rPr>
        <w:t>https://www.csobpoj.cz/pro-media/tiskove-zpravy</w:t>
      </w:r>
    </w:hyperlink>
    <w:r w:rsidR="000802BD">
      <w:rPr>
        <w:color w:val="003366" w:themeColor="hyperlink"/>
        <w:u w:val="single"/>
        <w:lang w:eastAsia="cs-CZ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09C0A779" wp14:editId="470AA69C">
              <wp:simplePos x="0" y="0"/>
              <wp:positionH relativeFrom="page">
                <wp:posOffset>1440180</wp:posOffset>
              </wp:positionH>
              <wp:positionV relativeFrom="page">
                <wp:posOffset>10066020</wp:posOffset>
              </wp:positionV>
              <wp:extent cx="233680" cy="229870"/>
              <wp:effectExtent l="0" t="0" r="0" b="0"/>
              <wp:wrapNone/>
              <wp:docPr id="52" name="Skupina 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3680" cy="229870"/>
                        <a:chOff x="0" y="0"/>
                        <a:chExt cx="233674" cy="232347"/>
                      </a:xfrm>
                    </wpg:grpSpPr>
                    <wps:wsp>
                      <wps:cNvPr id="49" name="Freeform 24">
                        <a:hlinkClick r:id="rId2"/>
                      </wps:cNvPr>
                      <wps:cNvSpPr>
                        <a:spLocks/>
                      </wps:cNvSpPr>
                      <wps:spPr bwMode="auto">
                        <a:xfrm>
                          <a:off x="103517" y="98410"/>
                          <a:ext cx="34242" cy="35939"/>
                        </a:xfrm>
                        <a:custGeom>
                          <a:avLst/>
                          <a:gdLst>
                            <a:gd name="T0" fmla="*/ 0 w 915"/>
                            <a:gd name="T1" fmla="*/ 958 h 958"/>
                            <a:gd name="T2" fmla="*/ 915 w 915"/>
                            <a:gd name="T3" fmla="*/ 479 h 958"/>
                            <a:gd name="T4" fmla="*/ 0 w 915"/>
                            <a:gd name="T5" fmla="*/ 0 h 958"/>
                            <a:gd name="T6" fmla="*/ 0 w 915"/>
                            <a:gd name="T7" fmla="*/ 958 h 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5" h="958">
                              <a:moveTo>
                                <a:pt x="0" y="958"/>
                              </a:moveTo>
                              <a:lnTo>
                                <a:pt x="915" y="479"/>
                              </a:lnTo>
                              <a:lnTo>
                                <a:pt x="0" y="0"/>
                              </a:lnTo>
                              <a:lnTo>
                                <a:pt x="0" y="9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25">
                        <a:hlinkClick r:id="rId2"/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3674" cy="232347"/>
                        </a:xfrm>
                        <a:custGeom>
                          <a:avLst/>
                          <a:gdLst>
                            <a:gd name="T0" fmla="*/ 520 w 1040"/>
                            <a:gd name="T1" fmla="*/ 0 h 1039"/>
                            <a:gd name="T2" fmla="*/ 0 w 1040"/>
                            <a:gd name="T3" fmla="*/ 520 h 1039"/>
                            <a:gd name="T4" fmla="*/ 520 w 1040"/>
                            <a:gd name="T5" fmla="*/ 1039 h 1039"/>
                            <a:gd name="T6" fmla="*/ 1040 w 1040"/>
                            <a:gd name="T7" fmla="*/ 520 h 1039"/>
                            <a:gd name="T8" fmla="*/ 520 w 1040"/>
                            <a:gd name="T9" fmla="*/ 0 h 1039"/>
                            <a:gd name="T10" fmla="*/ 814 w 1040"/>
                            <a:gd name="T11" fmla="*/ 547 h 1039"/>
                            <a:gd name="T12" fmla="*/ 809 w 1040"/>
                            <a:gd name="T13" fmla="*/ 640 h 1039"/>
                            <a:gd name="T14" fmla="*/ 786 w 1040"/>
                            <a:gd name="T15" fmla="*/ 697 h 1039"/>
                            <a:gd name="T16" fmla="*/ 728 w 1040"/>
                            <a:gd name="T17" fmla="*/ 722 h 1039"/>
                            <a:gd name="T18" fmla="*/ 526 w 1040"/>
                            <a:gd name="T19" fmla="*/ 728 h 1039"/>
                            <a:gd name="T20" fmla="*/ 330 w 1040"/>
                            <a:gd name="T21" fmla="*/ 722 h 1039"/>
                            <a:gd name="T22" fmla="*/ 267 w 1040"/>
                            <a:gd name="T23" fmla="*/ 697 h 1039"/>
                            <a:gd name="T24" fmla="*/ 244 w 1040"/>
                            <a:gd name="T25" fmla="*/ 640 h 1039"/>
                            <a:gd name="T26" fmla="*/ 238 w 1040"/>
                            <a:gd name="T27" fmla="*/ 547 h 1039"/>
                            <a:gd name="T28" fmla="*/ 238 w 1040"/>
                            <a:gd name="T29" fmla="*/ 503 h 1039"/>
                            <a:gd name="T30" fmla="*/ 244 w 1040"/>
                            <a:gd name="T31" fmla="*/ 410 h 1039"/>
                            <a:gd name="T32" fmla="*/ 267 w 1040"/>
                            <a:gd name="T33" fmla="*/ 353 h 1039"/>
                            <a:gd name="T34" fmla="*/ 324 w 1040"/>
                            <a:gd name="T35" fmla="*/ 328 h 1039"/>
                            <a:gd name="T36" fmla="*/ 526 w 1040"/>
                            <a:gd name="T37" fmla="*/ 322 h 1039"/>
                            <a:gd name="T38" fmla="*/ 526 w 1040"/>
                            <a:gd name="T39" fmla="*/ 322 h 1039"/>
                            <a:gd name="T40" fmla="*/ 728 w 1040"/>
                            <a:gd name="T41" fmla="*/ 328 h 1039"/>
                            <a:gd name="T42" fmla="*/ 786 w 1040"/>
                            <a:gd name="T43" fmla="*/ 353 h 1039"/>
                            <a:gd name="T44" fmla="*/ 809 w 1040"/>
                            <a:gd name="T45" fmla="*/ 410 h 1039"/>
                            <a:gd name="T46" fmla="*/ 814 w 1040"/>
                            <a:gd name="T47" fmla="*/ 503 h 1039"/>
                            <a:gd name="T48" fmla="*/ 814 w 1040"/>
                            <a:gd name="T49" fmla="*/ 547 h 10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040" h="1039">
                              <a:moveTo>
                                <a:pt x="520" y="0"/>
                              </a:moveTo>
                              <a:cubicBezTo>
                                <a:pt x="233" y="0"/>
                                <a:pt x="0" y="233"/>
                                <a:pt x="0" y="520"/>
                              </a:cubicBezTo>
                              <a:cubicBezTo>
                                <a:pt x="0" y="807"/>
                                <a:pt x="233" y="1039"/>
                                <a:pt x="520" y="1039"/>
                              </a:cubicBezTo>
                              <a:cubicBezTo>
                                <a:pt x="807" y="1039"/>
                                <a:pt x="1040" y="807"/>
                                <a:pt x="1040" y="520"/>
                              </a:cubicBezTo>
                              <a:cubicBezTo>
                                <a:pt x="1040" y="233"/>
                                <a:pt x="807" y="0"/>
                                <a:pt x="520" y="0"/>
                              </a:cubicBezTo>
                              <a:close/>
                              <a:moveTo>
                                <a:pt x="814" y="547"/>
                              </a:moveTo>
                              <a:cubicBezTo>
                                <a:pt x="814" y="593"/>
                                <a:pt x="809" y="640"/>
                                <a:pt x="809" y="640"/>
                              </a:cubicBezTo>
                              <a:cubicBezTo>
                                <a:pt x="809" y="640"/>
                                <a:pt x="803" y="680"/>
                                <a:pt x="786" y="697"/>
                              </a:cubicBezTo>
                              <a:cubicBezTo>
                                <a:pt x="764" y="720"/>
                                <a:pt x="739" y="720"/>
                                <a:pt x="728" y="722"/>
                              </a:cubicBezTo>
                              <a:cubicBezTo>
                                <a:pt x="647" y="728"/>
                                <a:pt x="526" y="728"/>
                                <a:pt x="526" y="728"/>
                              </a:cubicBezTo>
                              <a:cubicBezTo>
                                <a:pt x="526" y="728"/>
                                <a:pt x="376" y="726"/>
                                <a:pt x="330" y="722"/>
                              </a:cubicBezTo>
                              <a:cubicBezTo>
                                <a:pt x="317" y="720"/>
                                <a:pt x="288" y="720"/>
                                <a:pt x="267" y="697"/>
                              </a:cubicBezTo>
                              <a:cubicBezTo>
                                <a:pt x="249" y="680"/>
                                <a:pt x="244" y="640"/>
                                <a:pt x="244" y="640"/>
                              </a:cubicBezTo>
                              <a:cubicBezTo>
                                <a:pt x="244" y="640"/>
                                <a:pt x="238" y="593"/>
                                <a:pt x="238" y="547"/>
                              </a:cubicBezTo>
                              <a:cubicBezTo>
                                <a:pt x="238" y="503"/>
                                <a:pt x="238" y="503"/>
                                <a:pt x="238" y="503"/>
                              </a:cubicBezTo>
                              <a:cubicBezTo>
                                <a:pt x="238" y="456"/>
                                <a:pt x="244" y="410"/>
                                <a:pt x="244" y="410"/>
                              </a:cubicBezTo>
                              <a:cubicBezTo>
                                <a:pt x="244" y="410"/>
                                <a:pt x="249" y="370"/>
                                <a:pt x="267" y="353"/>
                              </a:cubicBezTo>
                              <a:cubicBezTo>
                                <a:pt x="288" y="330"/>
                                <a:pt x="313" y="329"/>
                                <a:pt x="324" y="328"/>
                              </a:cubicBezTo>
                              <a:cubicBezTo>
                                <a:pt x="405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647" y="322"/>
                                <a:pt x="728" y="328"/>
                              </a:cubicBezTo>
                              <a:cubicBezTo>
                                <a:pt x="739" y="329"/>
                                <a:pt x="764" y="330"/>
                                <a:pt x="786" y="353"/>
                              </a:cubicBezTo>
                              <a:cubicBezTo>
                                <a:pt x="803" y="370"/>
                                <a:pt x="809" y="410"/>
                                <a:pt x="809" y="410"/>
                              </a:cubicBezTo>
                              <a:cubicBezTo>
                                <a:pt x="809" y="410"/>
                                <a:pt x="814" y="456"/>
                                <a:pt x="814" y="503"/>
                              </a:cubicBezTo>
                              <a:lnTo>
                                <a:pt x="814" y="5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015B8E2" id="Skupina 52" o:spid="_x0000_s1026" style="position:absolute;margin-left:113.4pt;margin-top:792.6pt;width:18.4pt;height:18.1pt;z-index:251673600;mso-position-horizontal-relative:page;mso-position-vertical-relative:page;mso-width-relative:margin;mso-height-relative:margin" coordsize="233674,232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MuTwcAAI8gAAAOAAAAZHJzL2Uyb0RvYy54bWzsWtuO2zYQfS/QfxD0WKCxRcpXxAna3FAg&#10;bQNk+wFaWbaFyKIqyetNvr5neJFJxXSZBAWKoi9riRzOzJkzHGqkffr88VhFD0XblaLexMmTaRwV&#10;dS62Zb3fxH/cvf5xGUddn9XbrBJ1sYk/Fl38/Nn33z09N+uCiYOotkUbQUndrc/NJj70fbOeTLr8&#10;UByz7oloihqTO9Eesx637X6ybbMztB+rCZtO55OzaLdNK/Ki6zD6Uk3Gz6T+3a7I+993u67oo2oT&#10;w7de/m3l33v6O3n2NFvv26w5lLl2I/sKL45ZWcPooOpl1mfRqS0/U3Us81Z0Ytc/ycVxIna7Mi8k&#10;BqBJpiM0b1pxaiSW/fq8b4YwIbSjOH212vy3hzdt87551yIS52aPWMg7wvK4a4/0Cy+jRxmyj0PI&#10;isc+yjHIOJ8vEdgcU4ytlgsd0vyAuH+2Kj+8stYtUr2OM54uiIqJMTpxXDk3SI7ugr/7NvzvD1lT&#10;yLB2a+B/10bldhOnqziqsyNy9HVbFJRxEUslp4eqrD+8qMr8g2YA+TOK/5U8Vdy+FPnpWNS9Sta2&#10;qLIeO6U7lE0XR+2aDLe/bBMJnmBKf4gJeUm8EANd81bkHzqKkDNDNx1kovvzr2IL17NTL6TPI+6S&#10;KZ8lizgCS6tlmmiSDIk8ZSlTXPDZiq8cKrJ1fur6N4WQuZA9vO16tWm2uJIpv9Vxu0Me7I4V9s8P&#10;k2ganaNVMiNV2BWDSGKJrGbL6BDh71gIvgx6oOO6Jm4JpYvVdU3IsEGTx6OZI3LVn7kjchUXYjsY&#10;cnAhpfcmUtnBBC9/rHX0cBVlVCynkrdGdLRrKJTg6k4lBih4rCmOHmHEi4S55u22MEJCwpIZOHdb&#10;GMhJ2GxOKawWafdbVNhxbW3jCLX1XrHaZD2hJu/pMjojA5EW0QG/YJ7Gj+KhuBNSor+UDJ0XsHaZ&#10;r2pbTuqBe2BfIzfz5rex9MmchzYzZ35tmYtNM5tXoito3yn3hwsJiSJh7Y1OVOX2dVlVBEWeYMWL&#10;qo0eMpw993tDpSNVSVprQauUFRqRm5z2tSoE92L7EXu8Fer0wmmLi4NoP8XRGSfXJu7+PGVtEUfV&#10;LzVK4ypJUzrq5E06WzDctPbMvT2T1TlUbeI+RhrS5Ysed1hyatpyf4ClRJJUi59QW3YlbX7pn/JK&#10;36A6K1//8TI9g2vjMj2THv5rynRUi1fbsn8nyroHH05xVxU9uG4DLBJ8VK7pzL1xdrpJGVywZ4wK&#10;ZDJF7oBiX82eos7iMJEbzpaxS7ZPj12xydp1TXbJ9vtkV23yx6PMrtwEzYPQrt5+z/AoO9R4v2d4&#10;jBikfBhxAF+ElknqcSuxT8tZuvCATOzgL6crnzY7/nPE4nr8E5uAxXLu02YzMF95fbMZWLClT5vN&#10;wIIxn28uBV7fbA7I6HWkVBgHqjj3JQezWfD7xmwW2HzhQcocFrxxw6PnxTeW+jKEOSx4OWU2C4z7&#10;WGA2C/58YzYLN7TZLMym3MMCt1nwI+U2C3iC9WkLY4HbLPCZ1zebBc58LHCbBe7NN26zMGO+7OU2&#10;C9y7F7jNwg1tNgt+bfTEMOwF/z5NbRb8SKmbuGjz1pA0jIXUZsFf31KbBX+GpDYL/tqLhvQCwZ+9&#10;qc3CDW02C+7OwkPkf6xB8PYpiBV1E+Zp/XbrQWckSeMQVE/GfyOOlJPiYV0QnXJSPKwPSpA0Utzp&#10;hLxAE400CYNKBxFpx0kTApVOGikeBpWOEikeBpXOCikeBpUOAykeBpWqPYmjnIdA5Roq6nWQuIaK&#10;ghwkrqGi4gaJa6jDC5LbGUkllaCiZoZop5opxcOgUlGU4mFQqepJ8TCoVNakuMMq9bvDi4uv6fxl&#10;d0Gtv2whrvX+eK6Wlk23fun989N9mf9cfLLfAKATukijQ7fafZpC2N1B0q65cLRd0638WE5lwIwa&#10;Y/DSAimbxm0zLt8M2P5es0C6KcpmkTGiooSJkfFh/EtgDItGATHGdbfnwvBESb8Lsd/IqHU4+CQS&#10;nGw6vrd5G+RXDkk426UaNCc2d6PhwNh6VKmEoXfWVnagzVGGV8Z/ly/3TmFezBVmer9iq0J1IFLH&#10;w7pOon/QEXJ1unfKwpyeQaQq/YbUkKScxVOabRiPgLZ0UJRGa0wC8oVRNbctoEXSFsIx8MRgcKLE&#10;lqrAjKKEtklaQD8ZHCVGL+4RpRGl6CTUsJtLo+GgKI3WmCih85EW8MbcjtIwPOwFl1v3TlE6rJle&#10;V3VzOAyDdjadOZQaaMMnAe2PDp4eDrPgrhmipOnh5suQtqCZRu8VzrROGspDa8fxRO1pzuRhZQyj&#10;XZP0oEsJtpBO0UMgl9An2RbMNrk9HBSlMFUGw0j6WyyYYjLCQEVEIQ6P0kKXuFHATUEc0WNq65cw&#10;vUTCS6/cpDEHwShbR8NBURqtMQE3B9Nom5hh9IFXc8l8LVC5PUgPFcDM//81IfxrgvwEjK/e8pOL&#10;/kJPn9Xte/n14fJ/BM/+AgAA//8DAFBLAwQUAAYACAAAACEAzmZOpOIAAAANAQAADwAAAGRycy9k&#10;b3ducmV2LnhtbEyPwWrDMBBE74X+g9hCb41spRbBtRxCaHsKhSaF0ptibWwTSzKWYjt/3+2pOc7O&#10;MPO2WM+2YyMOofVOQbpIgKGrvGldreDr8Pa0AhaidkZ33qGCKwZYl/d3hc6Nn9wnjvtYMypxIdcK&#10;mhj7nPNQNWh1WPgeHXknP1gdSQ41N4OeqNx2XCSJ5Fa3jhYa3eO2weq8v1gF75OeNsv0ddydT9vr&#10;zyH7+N6lqNTjw7x5ARZxjv9h+MMndCiJ6egvzgTWKRBCEnokI1tlAhhFhFxKYEc6SZE+Ay8LfvtF&#10;+QsAAP//AwBQSwMEFAAGAAgAAAAhALsyK8nuAAAAYwEAABkAAABkcnMvX3JlbHMvZTJvRG9jLnht&#10;bC5yZWxzhNBha8IwEAbg74P9h3Df11SRIaOpDKegmwxEf0BMrk1peilJau2/X2AMJgz28TjueV+u&#10;WN06y67oQ+NIwCzLgSEppxuqBZxP26clsBAlaWkdoYAJA6zKx4fiiFbGdBRM0weWFAoCTIz9C+dB&#10;GexkyFyPlDaV852MafQ176VqZY18nufP3P82oLwz2U4L8Ds9A3aa+pT8v+2qqlH45tTQIcU/IrhJ&#10;krcNtQmVvsb4zYbUeRzHbHJDHC6YKddxZSQRWn5er48feN2YVHxxWNK7/lzs9+3rj3BwOpXb3CJ6&#10;khZ4WfC715RfAAAA//8DAFBLAQItABQABgAIAAAAIQC2gziS/gAAAOEBAAATAAAAAAAAAAAAAAAA&#10;AAAAAABbQ29udGVudF9UeXBlc10ueG1sUEsBAi0AFAAGAAgAAAAhADj9If/WAAAAlAEAAAsAAAAA&#10;AAAAAAAAAAAALwEAAF9yZWxzLy5yZWxzUEsBAi0AFAAGAAgAAAAhAD8wky5PBwAAjyAAAA4AAAAA&#10;AAAAAAAAAAAALgIAAGRycy9lMm9Eb2MueG1sUEsBAi0AFAAGAAgAAAAhAM5mTqTiAAAADQEAAA8A&#10;AAAAAAAAAAAAAAAAqQkAAGRycy9kb3ducmV2LnhtbFBLAQItABQABgAIAAAAIQC7MivJ7gAAAGMB&#10;AAAZAAAAAAAAAAAAAAAAALgKAABkcnMvX3JlbHMvZTJvRG9jLnhtbC5yZWxzUEsFBgAAAAAFAAUA&#10;OgEAAN0LAAAAAA==&#10;">
              <v:shape id="Freeform 24" o:spid="_x0000_s1027" href="https://www.youtube.com/channel/UCCRLevEhack4M8nKdO4JJkA" style="position:absolute;left:103517;top:98410;width:34242;height:35939;visibility:visible;mso-wrap-style:square;v-text-anchor:top" coordsize="915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YL2xAAAANsAAAAPAAAAZHJzL2Rvd25yZXYueG1sRI9Pa8JA&#10;FMTvgt9heYVepG78Q6ipq4iQ4rFaDx6fu88kmH0bsmtM++ndgtDjMDO/YZbr3taio9ZXjhVMxgkI&#10;Yu1MxYWC43f+9g7CB2SDtWNS8EMe1qvhYImZcXfeU3cIhYgQ9hkqKENoMim9LsmiH7uGOHoX11oM&#10;UbaFNC3eI9zWcpokqbRYcVwosaFtSfp6uFkFn7Odmaf2fP0d6VP9dWnytNO5Uq8v/eYDRKA+/Ief&#10;7Z1RMF/A35f4A+TqAQAA//8DAFBLAQItABQABgAIAAAAIQDb4fbL7gAAAIUBAAATAAAAAAAAAAAA&#10;AAAAAAAAAABbQ29udGVudF9UeXBlc10ueG1sUEsBAi0AFAAGAAgAAAAhAFr0LFu/AAAAFQEAAAsA&#10;AAAAAAAAAAAAAAAAHwEAAF9yZWxzLy5yZWxzUEsBAi0AFAAGAAgAAAAhAKCBgvbEAAAA2wAAAA8A&#10;AAAAAAAAAAAAAAAABwIAAGRycy9kb3ducmV2LnhtbFBLBQYAAAAAAwADALcAAAD4AgAAAAA=&#10;" o:button="t" path="m,958l915,479,,,,958xe" fillcolor="white [3212]" stroked="f">
                <v:fill o:detectmouseclick="t"/>
                <v:path arrowok="t" o:connecttype="custom" o:connectlocs="0,35939;34242,17970;0,0;0,35939" o:connectangles="0,0,0,0"/>
              </v:shape>
              <v:shape id="Freeform 25" o:spid="_x0000_s1028" href="https://www.youtube.com/channel/UCCRLevEhack4M8nKdO4JJkA" style="position:absolute;width:233674;height:232347;visibility:visible;mso-wrap-style:square;v-text-anchor:top" coordsize="104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/IMvQAAANsAAAAPAAAAZHJzL2Rvd25yZXYueG1sRE/LisIw&#10;FN0L/kO4wuw0dUQZqmkRhwG3vsbtpbkmxeamNBnt+PVmIbg8nPeq7F0jbtSF2rOC6SQDQVx5XbNR&#10;cDz8jL9AhIissfFMCv4pQFkMByvMtb/zjm77aEQK4ZCjAhtjm0sZKksOw8S3xIm7+M5hTLAzUnd4&#10;T+GukZ9ZtpAOa04NFlvaWKqu+z+nINuwsd8PsqQfcXv6Pc9mbFipj1G/XoKI1Me3+OXeagXztD59&#10;ST9AFk8AAAD//wMAUEsBAi0AFAAGAAgAAAAhANvh9svuAAAAhQEAABMAAAAAAAAAAAAAAAAAAAAA&#10;AFtDb250ZW50X1R5cGVzXS54bWxQSwECLQAUAAYACAAAACEAWvQsW78AAAAVAQAACwAAAAAAAAAA&#10;AAAAAAAfAQAAX3JlbHMvLnJlbHNQSwECLQAUAAYACAAAACEA4F/yDL0AAADbAAAADwAAAAAAAAAA&#10;AAAAAAAHAgAAZHJzL2Rvd25yZXYueG1sUEsFBgAAAAADAAMAtwAAAPECAAAAAA==&#10;" o:button="t" path="m520,c233,,,233,,520v,287,233,519,520,519c807,1039,1040,807,1040,520,1040,233,807,,520,xm814,547v,46,-5,93,-5,93c809,640,803,680,786,697v-22,23,-47,23,-58,25c647,728,526,728,526,728v,,-150,-2,-196,-6c317,720,288,720,267,697,249,680,244,640,244,640v,,-6,-47,-6,-93c238,503,238,503,238,503v,-47,6,-93,6,-93c244,410,249,370,267,353v21,-23,46,-24,57,-25c405,322,526,322,526,322v,,,,,c526,322,647,322,728,328v11,1,36,2,58,25c803,370,809,410,809,410v,,5,46,5,93l814,547xe" fillcolor="white [3212]" stroked="f">
                <v:fill o:detectmouseclick="t"/>
                <v:path arrowok="t" o:connecttype="custom" o:connectlocs="116837,0;0,116285;116837,232347;233674,116285;116837,0;182895,122323;181771,143120;176604,155867;163572,161458;118185,162799;74147,161458;59991,155867;54824,143120;53475,122323;53475,112484;54824,91686;59991,78940;72798,73349;118185,72007;118185,72007;163572,73349;176604,78940;181771,91686;182895,112484;182895,122323" o:connectangles="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6F80AEE" wp14:editId="2C2C46B4">
              <wp:simplePos x="0" y="0"/>
              <wp:positionH relativeFrom="page">
                <wp:posOffset>467995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6" name="Freeform 6">
                <a:hlinkClick xmlns:a="http://schemas.openxmlformats.org/drawingml/2006/main" r:id="rId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6 w 293"/>
                          <a:gd name="T1" fmla="*/ 0 h 293"/>
                          <a:gd name="T2" fmla="*/ 0 w 293"/>
                          <a:gd name="T3" fmla="*/ 147 h 293"/>
                          <a:gd name="T4" fmla="*/ 146 w 293"/>
                          <a:gd name="T5" fmla="*/ 293 h 293"/>
                          <a:gd name="T6" fmla="*/ 293 w 293"/>
                          <a:gd name="T7" fmla="*/ 147 h 293"/>
                          <a:gd name="T8" fmla="*/ 146 w 293"/>
                          <a:gd name="T9" fmla="*/ 0 h 293"/>
                          <a:gd name="T10" fmla="*/ 181 w 293"/>
                          <a:gd name="T11" fmla="*/ 147 h 293"/>
                          <a:gd name="T12" fmla="*/ 159 w 293"/>
                          <a:gd name="T13" fmla="*/ 147 h 293"/>
                          <a:gd name="T14" fmla="*/ 159 w 293"/>
                          <a:gd name="T15" fmla="*/ 227 h 293"/>
                          <a:gd name="T16" fmla="*/ 129 w 293"/>
                          <a:gd name="T17" fmla="*/ 227 h 293"/>
                          <a:gd name="T18" fmla="*/ 129 w 293"/>
                          <a:gd name="T19" fmla="*/ 147 h 293"/>
                          <a:gd name="T20" fmla="*/ 109 w 293"/>
                          <a:gd name="T21" fmla="*/ 147 h 293"/>
                          <a:gd name="T22" fmla="*/ 109 w 293"/>
                          <a:gd name="T23" fmla="*/ 119 h 293"/>
                          <a:gd name="T24" fmla="*/ 129 w 293"/>
                          <a:gd name="T25" fmla="*/ 119 h 293"/>
                          <a:gd name="T26" fmla="*/ 129 w 293"/>
                          <a:gd name="T27" fmla="*/ 103 h 293"/>
                          <a:gd name="T28" fmla="*/ 162 w 293"/>
                          <a:gd name="T29" fmla="*/ 66 h 293"/>
                          <a:gd name="T30" fmla="*/ 184 w 293"/>
                          <a:gd name="T31" fmla="*/ 66 h 293"/>
                          <a:gd name="T32" fmla="*/ 184 w 293"/>
                          <a:gd name="T33" fmla="*/ 94 h 293"/>
                          <a:gd name="T34" fmla="*/ 170 w 293"/>
                          <a:gd name="T35" fmla="*/ 94 h 293"/>
                          <a:gd name="T36" fmla="*/ 159 w 293"/>
                          <a:gd name="T37" fmla="*/ 105 h 293"/>
                          <a:gd name="T38" fmla="*/ 159 w 293"/>
                          <a:gd name="T39" fmla="*/ 119 h 293"/>
                          <a:gd name="T40" fmla="*/ 184 w 293"/>
                          <a:gd name="T41" fmla="*/ 119 h 293"/>
                          <a:gd name="T42" fmla="*/ 181 w 293"/>
                          <a:gd name="T43" fmla="*/ 147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</a:cxnLst>
                        <a:rect l="0" t="0" r="r" b="b"/>
                        <a:pathLst>
                          <a:path w="293" h="293">
                            <a:moveTo>
                              <a:pt x="146" y="0"/>
                            </a:moveTo>
                            <a:cubicBezTo>
                              <a:pt x="65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5" y="293"/>
                              <a:pt x="146" y="293"/>
                            </a:cubicBezTo>
                            <a:cubicBezTo>
                              <a:pt x="227" y="293"/>
                              <a:pt x="293" y="228"/>
                              <a:pt x="293" y="147"/>
                            </a:cubicBezTo>
                            <a:cubicBezTo>
                              <a:pt x="293" y="66"/>
                              <a:pt x="227" y="0"/>
                              <a:pt x="146" y="0"/>
                            </a:cubicBezTo>
                            <a:close/>
                            <a:moveTo>
                              <a:pt x="181" y="147"/>
                            </a:moveTo>
                            <a:cubicBezTo>
                              <a:pt x="159" y="147"/>
                              <a:pt x="159" y="147"/>
                              <a:pt x="159" y="147"/>
                            </a:cubicBezTo>
                            <a:cubicBezTo>
                              <a:pt x="159" y="227"/>
                              <a:pt x="159" y="227"/>
                              <a:pt x="159" y="227"/>
                            </a:cubicBezTo>
                            <a:cubicBezTo>
                              <a:pt x="129" y="227"/>
                              <a:pt x="129" y="227"/>
                              <a:pt x="129" y="227"/>
                            </a:cubicBezTo>
                            <a:cubicBezTo>
                              <a:pt x="129" y="147"/>
                              <a:pt x="129" y="147"/>
                              <a:pt x="129" y="147"/>
                            </a:cubicBezTo>
                            <a:cubicBezTo>
                              <a:pt x="109" y="147"/>
                              <a:pt x="109" y="147"/>
                              <a:pt x="109" y="147"/>
                            </a:cubicBezTo>
                            <a:cubicBezTo>
                              <a:pt x="109" y="119"/>
                              <a:pt x="109" y="119"/>
                              <a:pt x="109" y="119"/>
                            </a:cubicBezTo>
                            <a:cubicBezTo>
                              <a:pt x="129" y="119"/>
                              <a:pt x="129" y="119"/>
                              <a:pt x="129" y="119"/>
                            </a:cubicBezTo>
                            <a:cubicBezTo>
                              <a:pt x="129" y="103"/>
                              <a:pt x="129" y="103"/>
                              <a:pt x="129" y="103"/>
                            </a:cubicBezTo>
                            <a:cubicBezTo>
                              <a:pt x="129" y="80"/>
                              <a:pt x="135" y="66"/>
                              <a:pt x="162" y="66"/>
                            </a:cubicBezTo>
                            <a:cubicBezTo>
                              <a:pt x="184" y="66"/>
                              <a:pt x="184" y="66"/>
                              <a:pt x="184" y="66"/>
                            </a:cubicBezTo>
                            <a:cubicBezTo>
                              <a:pt x="184" y="94"/>
                              <a:pt x="184" y="94"/>
                              <a:pt x="184" y="94"/>
                            </a:cubicBezTo>
                            <a:cubicBezTo>
                              <a:pt x="170" y="94"/>
                              <a:pt x="170" y="94"/>
                              <a:pt x="170" y="94"/>
                            </a:cubicBezTo>
                            <a:cubicBezTo>
                              <a:pt x="160" y="94"/>
                              <a:pt x="159" y="98"/>
                              <a:pt x="159" y="105"/>
                            </a:cubicBezTo>
                            <a:cubicBezTo>
                              <a:pt x="159" y="119"/>
                              <a:pt x="159" y="119"/>
                              <a:pt x="159" y="119"/>
                            </a:cubicBezTo>
                            <a:cubicBezTo>
                              <a:pt x="184" y="119"/>
                              <a:pt x="184" y="119"/>
                              <a:pt x="184" y="119"/>
                            </a:cubicBezTo>
                            <a:lnTo>
                              <a:pt x="181" y="147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4142B441" id="Freeform 6" o:spid="_x0000_s1026" href="https://www.facebook.com/csob" style="position:absolute;margin-left:36.85pt;margin-top:792.65pt;width:18.45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3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jgJQUAAG0WAAAOAAAAZHJzL2Uyb0RvYy54bWysWG2PozYQ/l6p/8HiY6VuMJBXbfZ03etV&#10;la7tSbf9AQ4vARUwxWSzd7/+ZowhNouzTtUvCQzDM/M8hhkz9+9eqpI8p60oeL336J3vkbSOeVLU&#10;x73399PHnzceER2rE1byOt17X1PhvXv48Yf7c7NLA57zMklbAiC12J2bvZd3XbNbLEScpxUTd7xJ&#10;a7iY8bZiHZy2x0XSsjOgV+Ui8P3V4szbpGl5nAoB1g/9Re9B4mdZGnd/ZZlIO1LuPcitk7+t/D3g&#10;7+Lhnu2OLWvyIlZpsP+QRcWKGoKOUB9Yx8ipLV5BVUXccsGz7i7m1YJnWRGnkgOwof6EzZecNank&#10;AuKIZpRJ/H+w8Z/PX5rPLaYumk88/keQmj/mrD6m70UD8sGiemD6NSm6z7yoO4hNUbXFuRG78W48&#10;EYBDDuc/eALrzE4dl4K8ZG2F6ECVvEjdv466py8dicEYhJHvw+rEcCkIfTiREdhuuDk+ie63lEsg&#10;9vxJdP2yJXAkRU9IzSqI+gQgWVXCCv60IDRakTMJtqFa5NEJCI1OPsnnXALDZRYl1FxotJ7HiQwn&#10;Sz5LzQnSnUdaTZxmc1prTtac4I0c6Vs12mpOFo2oIfaGWsTW1bbmRHXB6XJrwXLSnBqiW7EM1QPL&#10;+lFddhrY8tJ1D6xYhvBWLF15q16Bob1vyStw0j4wtLdiGdrT7fxTGhja2zgGuvbUiuWkfaBrT33L&#10;2xMY2q+C+ecr0LVfreYphob0m2geKtSlt0IZyluhdOW3kSUrQ/i1b8lKF94KZehue39CU/elJS1D&#10;dyuWrrv1eYichI904e1YpvKW2hXpyhvv4gI6/dB9WD40pPilVh0Jjgj0UOx02KAaLrD5YXuCFvfU&#10;N1C2Ay+8anGGFNFZti+Id90Zlh+dl6pxXneGBUbntZMzrCA6b52csSegN3WjiGVfuruRxMou3d1o&#10;YvGW7m5EqWJK3ahiCUZ0KLK4HXprgbDKSnc3qlhIpbsb1UBRhWrolIyiCgXPxR1LHiYDRc3JfXhy&#10;3aiGimroRjVUVKEAOSWjqIZuVLHIIFUoIy7okaIKlUJz7x8GVQpa2ERPvz5aj8DXxwHvgeLAOqwg&#10;wyE5wyYYNq0k7//RXvHn9IlLjw4LCWzbZJrDPvlyPT4diviX9JvuvYKqD5zUx04jEXqaq5VKQbNB&#10;nRu4GFhzyD1KAN21ZyJhVLhx490HHFJWZpToTXjYSsnMJ1BSHSA0iTuYbyEw3GMKMcQ1FBsIDJpP&#10;0i+5SKUIl7VQxDfQkSDbS1oXDxND+S+hG1784fnol9zJ7CQr7K97WftqMY2A7LXlnHi7RcCdlFwh&#10;E8rJfFMEperIQUW4bnaL4M+vg5P5tgh9xxk5DBGumt0iDHJMoJzMt0XwZQUcOQwRrppvirAx30bo&#10;FviEmS8uXfX1uLe6wW/69jMBcrDeBL+NjHdKwV+zusGv+xI8AXKwusGvZuFV/dgaZX+oE9Qf+/ib&#10;BX68Z/J8DrXuqtmNgVIavgTmFuC6+VWEstb7Kn1V2YfrseoGAIDdXW4PxzYvUS/zLMHLIvlYlCW2&#10;dzn3TB/LljwzmFgejsM2xPAq5WdDzfEuqNQAiBY5kcMhHA4/xe7Ak68wkGt5P/OEGS0c5Lz95pEz&#10;zDv3nvj3xNrUI+XvNQz1tjTCvU8nT6LlGre3rX7loF9hdQxQe6/z4DMHDx+7fqh6atrimMupIfKp&#10;+XsYBGYFDuxkfn1W6gRmmjJ7NX/Foal+Lr0uU+KH7wAAAP//AwBQSwMEFAAGAAgAAAAhALi1vmLi&#10;AAAADAEAAA8AAABkcnMvZG93bnJldi54bWxMj01Lw0AQhu+C/2EZwYvY3bQ2LTGboqKiIEKqB4/b&#10;7JgN7kfIbtr03zs96W0+Ht55ptxMzrI9DrELXkI2E8DQN0F3vpXw+fF0vQYWk/Ja2eBRwhEjbKrz&#10;s1IVOhx8jfttahmF+FgoCSalvuA8NgadirPQo6fddxicStQOLdeDOlC4s3wuRM6d6jxdMKrHB4PN&#10;z3Z0Ep5f3vXX1b3p6kd98yYme6zH107Ky4vp7hZYwin9wXDSJ3WoyGkXRq8jsxJWixWRNF+ulwtg&#10;JyITObAdFfk8y4FXJf//RPULAAD//wMAUEsBAi0AFAAGAAgAAAAhALaDOJL+AAAA4QEAABMAAAAA&#10;AAAAAAAAAAAAAAAAAFtDb250ZW50X1R5cGVzXS54bWxQSwECLQAUAAYACAAAACEAOP0h/9YAAACU&#10;AQAACwAAAAAAAAAAAAAAAAAvAQAAX3JlbHMvLnJlbHNQSwECLQAUAAYACAAAACEAwopY4CUFAABt&#10;FgAADgAAAAAAAAAAAAAAAAAuAgAAZHJzL2Uyb0RvYy54bWxQSwECLQAUAAYACAAAACEAuLW+YuIA&#10;AAAMAQAADwAAAAAAAAAAAAAAAAB/BwAAZHJzL2Rvd25yZXYueG1sUEsFBgAAAAAEAAQA8wAAAI4I&#10;AAAAAA==&#10;" o:button="t" path="m146,c65,,,66,,147v,81,65,146,146,146c227,293,293,228,293,147,293,66,227,,146,xm181,147v-22,,-22,,-22,c159,227,159,227,159,227v-30,,-30,,-30,c129,147,129,147,129,147v-20,,-20,,-20,c109,119,109,119,109,119v20,,20,,20,c129,103,129,103,129,103v,-23,6,-37,33,-37c184,66,184,66,184,66v,28,,28,,28c170,94,170,94,170,94v-10,,-11,4,-11,11c159,119,159,119,159,119v25,,25,,25,l181,147xe" fillcolor="white [3212]" stroked="f">
              <v:fill o:detectmouseclick="t"/>
              <v:path arrowok="t" o:connecttype="custom" o:connectlocs="116601,0;0,115593;116601,230400;234000,115593;116601,0;144553,115593;126983,115593;126983,178501;103024,178501;103024,115593;87051,115593;87051,93575;103024,93575;103024,80994;129379,51899;146949,51899;146949,73917;135768,73917;126983,82567;126983,93575;146949,93575;144553,115593" o:connectangles="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3545DC4" wp14:editId="3831EA6A">
              <wp:simplePos x="0" y="0"/>
              <wp:positionH relativeFrom="page">
                <wp:posOffset>791845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7" name="Freeform 5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115 w 294"/>
                          <a:gd name="T11" fmla="*/ 202 h 293"/>
                          <a:gd name="T12" fmla="*/ 87 w 294"/>
                          <a:gd name="T13" fmla="*/ 202 h 293"/>
                          <a:gd name="T14" fmla="*/ 87 w 294"/>
                          <a:gd name="T15" fmla="*/ 114 h 293"/>
                          <a:gd name="T16" fmla="*/ 115 w 294"/>
                          <a:gd name="T17" fmla="*/ 114 h 293"/>
                          <a:gd name="T18" fmla="*/ 115 w 294"/>
                          <a:gd name="T19" fmla="*/ 202 h 293"/>
                          <a:gd name="T20" fmla="*/ 101 w 294"/>
                          <a:gd name="T21" fmla="*/ 102 h 293"/>
                          <a:gd name="T22" fmla="*/ 85 w 294"/>
                          <a:gd name="T23" fmla="*/ 86 h 293"/>
                          <a:gd name="T24" fmla="*/ 101 w 294"/>
                          <a:gd name="T25" fmla="*/ 70 h 293"/>
                          <a:gd name="T26" fmla="*/ 117 w 294"/>
                          <a:gd name="T27" fmla="*/ 86 h 293"/>
                          <a:gd name="T28" fmla="*/ 101 w 294"/>
                          <a:gd name="T29" fmla="*/ 102 h 293"/>
                          <a:gd name="T30" fmla="*/ 217 w 294"/>
                          <a:gd name="T31" fmla="*/ 202 h 293"/>
                          <a:gd name="T32" fmla="*/ 190 w 294"/>
                          <a:gd name="T33" fmla="*/ 202 h 293"/>
                          <a:gd name="T34" fmla="*/ 190 w 294"/>
                          <a:gd name="T35" fmla="*/ 159 h 293"/>
                          <a:gd name="T36" fmla="*/ 176 w 294"/>
                          <a:gd name="T37" fmla="*/ 136 h 293"/>
                          <a:gd name="T38" fmla="*/ 159 w 294"/>
                          <a:gd name="T39" fmla="*/ 158 h 293"/>
                          <a:gd name="T40" fmla="*/ 159 w 294"/>
                          <a:gd name="T41" fmla="*/ 202 h 293"/>
                          <a:gd name="T42" fmla="*/ 132 w 294"/>
                          <a:gd name="T43" fmla="*/ 202 h 293"/>
                          <a:gd name="T44" fmla="*/ 132 w 294"/>
                          <a:gd name="T45" fmla="*/ 114 h 293"/>
                          <a:gd name="T46" fmla="*/ 158 w 294"/>
                          <a:gd name="T47" fmla="*/ 114 h 293"/>
                          <a:gd name="T48" fmla="*/ 158 w 294"/>
                          <a:gd name="T49" fmla="*/ 126 h 293"/>
                          <a:gd name="T50" fmla="*/ 158 w 294"/>
                          <a:gd name="T51" fmla="*/ 126 h 293"/>
                          <a:gd name="T52" fmla="*/ 184 w 294"/>
                          <a:gd name="T53" fmla="*/ 112 h 293"/>
                          <a:gd name="T54" fmla="*/ 217 w 294"/>
                          <a:gd name="T55" fmla="*/ 154 h 293"/>
                          <a:gd name="T56" fmla="*/ 217 w 294"/>
                          <a:gd name="T57" fmla="*/ 202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115" y="202"/>
                            </a:moveTo>
                            <a:cubicBezTo>
                              <a:pt x="87" y="202"/>
                              <a:pt x="87" y="202"/>
                              <a:pt x="87" y="202"/>
                            </a:cubicBezTo>
                            <a:cubicBezTo>
                              <a:pt x="87" y="114"/>
                              <a:pt x="87" y="114"/>
                              <a:pt x="87" y="114"/>
                            </a:cubicBezTo>
                            <a:cubicBezTo>
                              <a:pt x="115" y="114"/>
                              <a:pt x="115" y="114"/>
                              <a:pt x="115" y="114"/>
                            </a:cubicBezTo>
                            <a:lnTo>
                              <a:pt x="115" y="202"/>
                            </a:lnTo>
                            <a:close/>
                            <a:moveTo>
                              <a:pt x="101" y="102"/>
                            </a:moveTo>
                            <a:cubicBezTo>
                              <a:pt x="92" y="102"/>
                              <a:pt x="85" y="95"/>
                              <a:pt x="85" y="86"/>
                            </a:cubicBezTo>
                            <a:cubicBezTo>
                              <a:pt x="85" y="77"/>
                              <a:pt x="92" y="70"/>
                              <a:pt x="101" y="70"/>
                            </a:cubicBezTo>
                            <a:cubicBezTo>
                              <a:pt x="110" y="70"/>
                              <a:pt x="117" y="77"/>
                              <a:pt x="117" y="86"/>
                            </a:cubicBezTo>
                            <a:cubicBezTo>
                              <a:pt x="117" y="95"/>
                              <a:pt x="110" y="102"/>
                              <a:pt x="101" y="102"/>
                            </a:cubicBezTo>
                            <a:close/>
                            <a:moveTo>
                              <a:pt x="217" y="202"/>
                            </a:moveTo>
                            <a:cubicBezTo>
                              <a:pt x="190" y="202"/>
                              <a:pt x="190" y="202"/>
                              <a:pt x="190" y="202"/>
                            </a:cubicBezTo>
                            <a:cubicBezTo>
                              <a:pt x="190" y="159"/>
                              <a:pt x="190" y="159"/>
                              <a:pt x="190" y="159"/>
                            </a:cubicBezTo>
                            <a:cubicBezTo>
                              <a:pt x="190" y="149"/>
                              <a:pt x="190" y="136"/>
                              <a:pt x="176" y="136"/>
                            </a:cubicBezTo>
                            <a:cubicBezTo>
                              <a:pt x="161" y="136"/>
                              <a:pt x="159" y="147"/>
                              <a:pt x="159" y="158"/>
                            </a:cubicBezTo>
                            <a:cubicBezTo>
                              <a:pt x="159" y="202"/>
                              <a:pt x="159" y="202"/>
                              <a:pt x="159" y="202"/>
                            </a:cubicBezTo>
                            <a:cubicBezTo>
                              <a:pt x="132" y="202"/>
                              <a:pt x="132" y="202"/>
                              <a:pt x="132" y="202"/>
                            </a:cubicBezTo>
                            <a:cubicBezTo>
                              <a:pt x="132" y="114"/>
                              <a:pt x="132" y="114"/>
                              <a:pt x="132" y="114"/>
                            </a:cubicBezTo>
                            <a:cubicBezTo>
                              <a:pt x="158" y="114"/>
                              <a:pt x="158" y="114"/>
                              <a:pt x="158" y="114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62" y="119"/>
                              <a:pt x="171" y="112"/>
                              <a:pt x="184" y="112"/>
                            </a:cubicBezTo>
                            <a:cubicBezTo>
                              <a:pt x="212" y="112"/>
                              <a:pt x="217" y="130"/>
                              <a:pt x="217" y="154"/>
                            </a:cubicBezTo>
                            <a:lnTo>
                              <a:pt x="217" y="202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59D8FF0E" id="Freeform 5" o:spid="_x0000_s1026" href="https://www.linkedin.com/company/csob" style="position:absolute;margin-left:62.35pt;margin-top:792.65pt;width:18.45pt;height:18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+PJgYAAN4bAAAOAAAAZHJzL2Uyb0RvYy54bWzMWdtu4zYQfS/QfxD0WKCxSEm+Ic5im+0W&#10;BbbtApt+AC3LtlBZVEU5TvbrO8OLTCpilin60BfHpkZn5hySw5nw9t3TqY4ey05UvNnE5CaJo7Ip&#10;+K5qDpv4z4ePPy7jSPSs2bGaN+Umfi5F/O7u++9uL+26pPzI613ZRQDSiPWl3cTHvm/Xs5kojuWJ&#10;iRvelg083PPuxHr42R1mu45dAP1Uz2iSzGcX3u3ajhelEDD6QT2M7yT+fl8W/R/7vSj7qN7EEFsv&#10;Pzv5ucXP2d0tWx861h6rQofB/kUUJ1Y14HSA+sB6Fp276gXUqSo6Lvi+vyn4acb3+6ooJQdgQ5IR&#10;my9H1paSC4gj2kEm8d/BFr8/fmk/dxi6aD/x4i8RNfz+yJpD+V60IB9MagxDP++q/jOvmh58E1Rt&#10;dmnFengbfwjAibaX3/gO5pmdey4Fedp3J0QHqtGT1P150L186qMCBmmaJQnMTgGPaJrAD+mBrc3L&#10;xVn0v5RcArHHT6JX07aDb1L0XdSwE3h9AJD9qYYZ/GEWkWwRXSK6yvQkD0ZAaDBKoiOYpGMT6phM&#10;oqSWCbqaxMlGRpNIuWUEsUwjzR2jbJrZwjLyxgQ7cqDv1WhlGXk0Io7YJJ8Oidhq04ROsyO24Evf&#10;vNmS+6Fszb1QtuaEZJ6obNGJl6GjuhfLkd2LZevupUgd5RMyrTy1lSc+5amjvGcSqa38cj6tFrWF&#10;J96obOUXnqVFXeE964HawnujcnT3RmXr7tUqtXWnxBNWauvuncPU1p2skuk5TG3h/ViO8l4sW3mS&#10;r6ZnMXWkX8w9cdnSk9SzIlJHe/A4mf5SR/t8OR1XZmuP0U9iZUHaZ472KfVgBWmfOdp7sRztfTki&#10;c7QHJaY5Otp7sVztfViO9tQzj7mrvQcrt7UnXixH+6XnIMtt7QnxnBq5rb13P+aO9rkn1+e29n4s&#10;W3tnP86g9jP1CDuaEqV4anSNAt8iqKqw9sGSpeUCyyEsWKDoeVAlFVuDFT71GIN0aCyrFfD3ujFo&#10;g8a5LqVeNwbyaLwIMoaVhcarIGOsEtAa6gCsGr8VNRYC0jyMJNEsSRhNonmSMKJEMyVhVPFYxtjh&#10;4A2hiievNA+jiserNA+jikeoNA+jSjVVGkYVT0JEh7MuhCoedtI8jGqqqaZhVPHIkuhhVPFUkuZh&#10;VPHgQXM4WkKo4tkizcOo4vEhzcOo4gkhzcOoZppqFkYV8zyiQyYPoZprqpCsg8w1VcjHQeaaau5Q&#10;VQlE59QO+tNxY9/FETT2W3QBWZb1mIrN1+gC/SX0g9ER/6YyEZ/4Y/nApUWPGRk6IimCaUGvz4vz&#10;tip+Kr/a1nMVpP4/QisRlIjwRIVgjSG2pu5gTSErFAr70oLR7oaGVTk0IethlOib8AiMcz2Ckurg&#10;sOvXDL+FgHnHFcL4dRQzBIzmo/BrLkopwnUuNHFI+5JEQrWuVwsXQ9kv1dTCuW2LGjIapKkGgnZy&#10;Av7V0SB4aEAl2xFS2PALD3Vjr2MDoqUBa/O88KufQMEHawXapSD1VypdaHPYnHJnLBWplUwKo8Gl&#10;3EMvQp+cWgWzkBvMwGiPC3ex6bDVaBA40UXMCIio5eT6JHr0DbGbV1wNjNORXtBYj1R35fDPFxS1&#10;b9ot0JTa9kbUsOEwXbUHaOfsHWM8vD78Ng/qBBxzgM7VcbxQ6VwPh3mY6/kYQQEluTlUyh8cm+Fc&#10;5vUwD/qdUdpCdazkN/Zw3cmj9eEcDTqP6vps7CFoOIyDhhrnrqDhMA+gqBTczb4kaPhtHqC0ts7k&#10;wcOrw/8XD3OdhFVLMyyahV7E0H7Z1JaqZIMGHIeDOFDdwel3jAeTfAh0DpaHYRha+SkP5hRS69RY&#10;X9e2eW6yHoSINZ+MdSj+ZNzXCwTB62r3saprLPrkRVN5X3fRI4Mrou3BlL6OVS278objWypMHJFX&#10;IHjrgbdNYr3lu2e4Aem4umSCSzH4cuTd1zi6wAXTJhZ/n1lXxlH9awO3KCuSYWvRyx9ZvsDusbOf&#10;bO0nrCkAahP3MfwXAb/e9+oW69x21eEor2mQT8Pfw83LvsIbEhmfikr/gEskKY2+8MJbKvu3tLpe&#10;y939AwAA//8DAFBLAwQUAAYACAAAACEAhBuoo+AAAAANAQAADwAAAGRycy9kb3ducmV2LnhtbEyP&#10;QU+DQBCF7yb+h82YeLML2CJBlsaYeNF4sDU2vW3ZEUjZWWS3lP57h5Pe3su8vPlesZ5sJ0YcfOtI&#10;QbyIQCBVzrRUK/jcvtxlIHzQZHTnCBVc0MO6vL4qdG7cmT5w3IRacAn5XCtoQuhzKX3VoNV+4Xok&#10;vn27werAdqilGfSZy20nkyhKpdUt8YdG9/jcYHXcnKyCXdy/Zbuvn2M/0mVaxq97u33fK3V7Mz09&#10;ggg4hb8wzPiMDiUzHdyJjBcd+2T5wFEWq2x1D2KOpHEK4jCLhJUsC/l/RfkLAAD//wMAUEsBAi0A&#10;FAAGAAgAAAAhALaDOJL+AAAA4QEAABMAAAAAAAAAAAAAAAAAAAAAAFtDb250ZW50X1R5cGVzXS54&#10;bWxQSwECLQAUAAYACAAAACEAOP0h/9YAAACUAQAACwAAAAAAAAAAAAAAAAAvAQAAX3JlbHMvLnJl&#10;bHNQSwECLQAUAAYACAAAACEAy9QvjyYGAADeGwAADgAAAAAAAAAAAAAAAAAuAgAAZHJzL2Uyb0Rv&#10;Yy54bWxQSwECLQAUAAYACAAAACEAhBuoo+AAAAANAQAADwAAAAAAAAAAAAAAAACACAAAZHJzL2Rv&#10;d25yZXYueG1sUEsFBgAAAAAEAAQA8wAAAI0JAAAAAA==&#10;" o:button="t" path="m147,c66,,,66,,147v,81,66,146,147,146c228,293,294,228,294,147,294,66,228,,147,xm115,202v-28,,-28,,-28,c87,114,87,114,87,114v28,,28,,28,l115,202xm101,102c92,102,85,95,85,86v,-9,7,-16,16,-16c110,70,117,77,117,86v,9,-7,16,-16,16xm217,202v-27,,-27,,-27,c190,159,190,159,190,159v,-10,,-23,-14,-23c161,136,159,147,159,158v,44,,44,,44c132,202,132,202,132,202v,-88,,-88,,-88c158,114,158,114,158,114v,12,,12,,12c158,126,158,126,158,126v4,-7,13,-14,26,-14c212,112,217,130,217,154r,48xe" fillcolor="white [3212]" stroked="f">
              <v:fill o:detectmouseclick="t"/>
              <v:path arrowok="t" o:connecttype="custom" o:connectlocs="117000,0;0,115593;117000,230400;234000,115593;117000,0;91531,158842;69245,158842;69245,89644;91531,89644;91531,158842;80388,80208;67653,67626;80388,55044;93122,67626;80388,80208;172714,158842;151224,158842;151224,125029;140082,106943;126551,124243;126551,158842;105061,158842;105061,89644;125755,89644;125755,99080;125755,99080;146449,88071;172714,121098;172714,158842" o:connectangles="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color w:val="003366" w:themeColor="hyperlink"/>
        <w:u w:val="single"/>
        <w:lang w:eastAsia="cs-CZ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49FF641B" wp14:editId="46D57967">
              <wp:simplePos x="0" y="0"/>
              <wp:positionH relativeFrom="page">
                <wp:posOffset>1116330</wp:posOffset>
              </wp:positionH>
              <wp:positionV relativeFrom="page">
                <wp:posOffset>10066655</wp:posOffset>
              </wp:positionV>
              <wp:extent cx="234000" cy="230400"/>
              <wp:effectExtent l="0" t="0" r="0" b="0"/>
              <wp:wrapNone/>
              <wp:docPr id="48" name="Freeform 7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04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210 w 294"/>
                          <a:gd name="T11" fmla="*/ 118 h 293"/>
                          <a:gd name="T12" fmla="*/ 210 w 294"/>
                          <a:gd name="T13" fmla="*/ 122 h 293"/>
                          <a:gd name="T14" fmla="*/ 118 w 294"/>
                          <a:gd name="T15" fmla="*/ 215 h 293"/>
                          <a:gd name="T16" fmla="*/ 68 w 294"/>
                          <a:gd name="T17" fmla="*/ 200 h 293"/>
                          <a:gd name="T18" fmla="*/ 75 w 294"/>
                          <a:gd name="T19" fmla="*/ 201 h 293"/>
                          <a:gd name="T20" fmla="*/ 116 w 294"/>
                          <a:gd name="T21" fmla="*/ 187 h 293"/>
                          <a:gd name="T22" fmla="*/ 85 w 294"/>
                          <a:gd name="T23" fmla="*/ 164 h 293"/>
                          <a:gd name="T24" fmla="*/ 92 w 294"/>
                          <a:gd name="T25" fmla="*/ 165 h 293"/>
                          <a:gd name="T26" fmla="*/ 100 w 294"/>
                          <a:gd name="T27" fmla="*/ 164 h 293"/>
                          <a:gd name="T28" fmla="*/ 74 w 294"/>
                          <a:gd name="T29" fmla="*/ 132 h 293"/>
                          <a:gd name="T30" fmla="*/ 74 w 294"/>
                          <a:gd name="T31" fmla="*/ 131 h 293"/>
                          <a:gd name="T32" fmla="*/ 89 w 294"/>
                          <a:gd name="T33" fmla="*/ 136 h 293"/>
                          <a:gd name="T34" fmla="*/ 74 w 294"/>
                          <a:gd name="T35" fmla="*/ 108 h 293"/>
                          <a:gd name="T36" fmla="*/ 79 w 294"/>
                          <a:gd name="T37" fmla="*/ 92 h 293"/>
                          <a:gd name="T38" fmla="*/ 146 w 294"/>
                          <a:gd name="T39" fmla="*/ 126 h 293"/>
                          <a:gd name="T40" fmla="*/ 145 w 294"/>
                          <a:gd name="T41" fmla="*/ 119 h 293"/>
                          <a:gd name="T42" fmla="*/ 178 w 294"/>
                          <a:gd name="T43" fmla="*/ 86 h 293"/>
                          <a:gd name="T44" fmla="*/ 201 w 294"/>
                          <a:gd name="T45" fmla="*/ 96 h 293"/>
                          <a:gd name="T46" fmla="*/ 222 w 294"/>
                          <a:gd name="T47" fmla="*/ 88 h 293"/>
                          <a:gd name="T48" fmla="*/ 208 w 294"/>
                          <a:gd name="T49" fmla="*/ 107 h 293"/>
                          <a:gd name="T50" fmla="*/ 226 w 294"/>
                          <a:gd name="T51" fmla="*/ 101 h 293"/>
                          <a:gd name="T52" fmla="*/ 210 w 294"/>
                          <a:gd name="T53" fmla="*/ 118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210" y="118"/>
                            </a:moveTo>
                            <a:cubicBezTo>
                              <a:pt x="210" y="120"/>
                              <a:pt x="210" y="121"/>
                              <a:pt x="210" y="122"/>
                            </a:cubicBezTo>
                            <a:cubicBezTo>
                              <a:pt x="210" y="165"/>
                              <a:pt x="177" y="215"/>
                              <a:pt x="118" y="215"/>
                            </a:cubicBezTo>
                            <a:cubicBezTo>
                              <a:pt x="99" y="215"/>
                              <a:pt x="82" y="210"/>
                              <a:pt x="68" y="200"/>
                            </a:cubicBezTo>
                            <a:cubicBezTo>
                              <a:pt x="70" y="201"/>
                              <a:pt x="73" y="201"/>
                              <a:pt x="75" y="201"/>
                            </a:cubicBezTo>
                            <a:cubicBezTo>
                              <a:pt x="91" y="201"/>
                              <a:pt x="105" y="196"/>
                              <a:pt x="116" y="187"/>
                            </a:cubicBezTo>
                            <a:cubicBezTo>
                              <a:pt x="102" y="187"/>
                              <a:pt x="90" y="177"/>
                              <a:pt x="85" y="164"/>
                            </a:cubicBezTo>
                            <a:cubicBezTo>
                              <a:pt x="87" y="165"/>
                              <a:pt x="89" y="165"/>
                              <a:pt x="92" y="165"/>
                            </a:cubicBezTo>
                            <a:cubicBezTo>
                              <a:pt x="94" y="165"/>
                              <a:pt x="97" y="165"/>
                              <a:pt x="100" y="164"/>
                            </a:cubicBezTo>
                            <a:cubicBezTo>
                              <a:pt x="85" y="161"/>
                              <a:pt x="74" y="148"/>
                              <a:pt x="74" y="132"/>
                            </a:cubicBezTo>
                            <a:cubicBezTo>
                              <a:pt x="74" y="131"/>
                              <a:pt x="74" y="131"/>
                              <a:pt x="74" y="131"/>
                            </a:cubicBezTo>
                            <a:cubicBezTo>
                              <a:pt x="78" y="134"/>
                              <a:pt x="83" y="135"/>
                              <a:pt x="89" y="136"/>
                            </a:cubicBezTo>
                            <a:cubicBezTo>
                              <a:pt x="80" y="130"/>
                              <a:pt x="74" y="120"/>
                              <a:pt x="74" y="108"/>
                            </a:cubicBezTo>
                            <a:cubicBezTo>
                              <a:pt x="74" y="102"/>
                              <a:pt x="76" y="97"/>
                              <a:pt x="79" y="92"/>
                            </a:cubicBezTo>
                            <a:cubicBezTo>
                              <a:pt x="95" y="112"/>
                              <a:pt x="119" y="125"/>
                              <a:pt x="146" y="126"/>
                            </a:cubicBezTo>
                            <a:cubicBezTo>
                              <a:pt x="145" y="124"/>
                              <a:pt x="145" y="121"/>
                              <a:pt x="145" y="119"/>
                            </a:cubicBezTo>
                            <a:cubicBezTo>
                              <a:pt x="145" y="101"/>
                              <a:pt x="160" y="86"/>
                              <a:pt x="178" y="86"/>
                            </a:cubicBezTo>
                            <a:cubicBezTo>
                              <a:pt x="187" y="86"/>
                              <a:pt x="195" y="90"/>
                              <a:pt x="201" y="96"/>
                            </a:cubicBezTo>
                            <a:cubicBezTo>
                              <a:pt x="209" y="95"/>
                              <a:pt x="216" y="92"/>
                              <a:pt x="222" y="88"/>
                            </a:cubicBezTo>
                            <a:cubicBezTo>
                              <a:pt x="220" y="96"/>
                              <a:pt x="214" y="102"/>
                              <a:pt x="208" y="107"/>
                            </a:cubicBezTo>
                            <a:cubicBezTo>
                              <a:pt x="214" y="106"/>
                              <a:pt x="220" y="104"/>
                              <a:pt x="226" y="101"/>
                            </a:cubicBezTo>
                            <a:cubicBezTo>
                              <a:pt x="222" y="108"/>
                              <a:pt x="216" y="114"/>
                              <a:pt x="210" y="118"/>
                            </a:cubicBez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35E5E31E" id="Freeform 7" o:spid="_x0000_s1026" href="https://twitter.com/CSOB_CZ" style="position:absolute;margin-left:87.9pt;margin-top:792.65pt;width:18.45pt;height:18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1bhwYAANQaAAAOAAAAZHJzL2Uyb0RvYy54bWysWdFu2zYUfR+wfxD0OGC1SMmWZcQpunYd&#10;BnRbgWYfIMtyLEwWNUmJ0359zyUpmXTEhh32kljU5eE955KXl+LN66dTHTyWXV+JZhuyV1EYlE0h&#10;9lVzvw3/vnv/8zoM+iFv9nktmnIbfi778PXtjz/cnNtNycVR1PuyCwDS9Jtzuw2Pw9BuFou+OJan&#10;vH8l2rLBy4PoTvmAx+5+se/yM9BP9YJH0WpxFt2+7URR9j1a36mX4a3EPxzKYvjrcOjLIai3IXwb&#10;5N9O/t3R38XtTb657/L2WBXajfw/eHHKqwaDTlDv8iEPHrrqGdSpKjrRi8PwqhCnhTgcqqKUHMCG&#10;RVdsPh3ztpRcIE7fTjL1/x9s8efjp/ZjR6737QdR/NMHjXh7zJv78k3fQj4ENUTTr/tq+CiqZsDY&#10;jFRbnNt+M/Wmhx44we78h9gjzvnDIKQgT4fuROigGjxJ3T9PupdPQ1CgkcdJFCE6BV7xOMKDHCHf&#10;jJ2Lh374rRQSKH/80A8qbHv8kqLvgyY/YdQ7gBxONSL40yJgSRqcA54lOsiTEQhNRlFwhEl8bcIt&#10;k1mU2DChoWZxkiujWaSlYQRf5pFWllEyzyw1jJw+YUVO9J0aZYaRQyNmis1ZNO8SM9VmbD3PjpmC&#10;u7EszTl3YFmiY8RZ0ZmlOls6sEzZVy4oU3YkJQeUqXu6dHhl6o6MMA/FTeUZW81jcUv5tWOGclP5&#10;tcMtbgm/ShxumcJn3OGVqTtbOXTnpu4Mks7GkJvCM6dblvCOlcNN4VnsmFqxKXzqgIot3WNHDGNL&#10;92yeYGzpHq/mdY9N3Z1eWbpHjnUYm7qnLq9M2RHn2cwXm6qzxDFHY0t27iCYmLKzxDFJE0t3ls37&#10;lZi6s9SxpBNT+LXLLVN3WqyzkzQxhc9cUKbuHJltHsoUfu0IYWIKzxHoeShL+MiRHJam8BzhmcVa&#10;WsK7ktbSFN6Z4pem8NZ2sUBxNW74+XGsAYqnRhcB+BWgbKHigmqCVvRUb1BFgKriTtUs+QZW9NZh&#10;DBfJWJYDGO/bxog+GS91rfJtY8SXjFMvY0SQjDMvY9qGyRobLZVlL3lNO6009yPJNEtsl17omifz&#10;I8o0U+ZHlfY98h07m48ztLVJcz+qXFPlflRpi5LoflS5poqNxsd32mkIHZuJl/k4c/2o0o4h0f2o&#10;0q4gzf2oUuqX5n5UKbuTOfK3D1VK4NLcj2qiqSINe6FrqokfVUq20hk/qpRPyRwZ08cZSpnS3KKq&#10;lrjOeh2OaNdn2y4McLbd0RDIg/lAyXL8GZxxxMKRKDjS/1imypN4LO+EtBgoZ+JQIMcdT2GX98XD&#10;rip+Kb+Y1iulmD5KtxJB0cQb5YLRRtiauoU1h6xQOFaOAaOHm85sasDRZd1MEr0IT8Ak7xWUVIea&#10;7XHH5u8hMPaxhRjHtRQbCYyaX7lfi76UIlxioYhjI5UksFVqXS8WNsaVPXKpoeoEo1Irpo2M2aWZ&#10;e0dt6rOSK26EYqmaVFztJFOz3gJ0s1fgMtQuFCAbaa0WCw1vEFvpGE+fFGxR7CdFOtXzLpKLdHQ0&#10;RWFCg161ori7tPp5j2rp0mWEZ5FCYpm1aHC4k9Zs7b9sWKSU0H3GETI9URAHQ5+1HnYlv5J4EYAr&#10;RABnNwtIBeWqNdOuKFsveEpOz+Gz2UFxMtTG3+H+yNgOrx4VCd1QJ9WtOKyh1cv9qcssvNrOx5DY&#10;tn7waj4z7OCGn2s1OVk8GxJs377er7WeKD8M+NFPO2eMrdGYeezFZD/ppaX1xAw14dUcR4jNRjWf&#10;MIF8fc90YFHhGjgMtaWcT6qsG6XHiVQ3+4uDk6fuY4l/abZCPjVfitsXt6Spj51l2EqFZW3nhlTN&#10;BdXqNXsoJZAYV0BaOWQIQzjKdGSrEpIXPI900KxpyHUOU6EcA4BDrnLFf/ZwXf/bKZLrIwqlPct9&#10;vVIi/8x5gbKEHsdlkRV3nIfVdFDB8lNIs2Zq0UxijGkeXEwOzzZ3e1EVuizA0FTmyQw11XvSn8tn&#10;817U1f59VddU58nrlfJt3QWPOS5Gdvdy5qKHZVXLo3IjqBe8wmtqkR/+6Vs/3bH0m53Yf8Z3/06o&#10;qxVcBeHHUXRfwuCMa5Vt2P/7kHdlGNS/N7g7yFhC9f4gH5JlSiHtzDc7803eFIDahkOIoz39fDuo&#10;u5uHtqvuj/Jygvg04g3uGw4V3QtI/5RX+gFXJ9J7fc1DdzPms7S6XEbdfgUAAP//AwBQSwMEFAAG&#10;AAgAAAAhAGDIc5XjAAAADQEAAA8AAABkcnMvZG93bnJldi54bWxMj8FOwzAQRO9I/IO1SNyo40DS&#10;KMSpEBIXEAdaRNWbG5skarw2sZumf89yKred3dHsm2o124FNZgy9QwlikQAz2DjdYyvhc/NyVwAL&#10;UaFWg0Mj4WwCrOrrq0qV2p3ww0zr2DIKwVAqCV2MvuQ8NJ2xKiycN0i3bzdaFUmOLdejOlG4HXia&#10;JDm3qkf60ClvnjvTHNZHK2Er/Fux/fo5+AnP84N43dnN+07K25v56RFYNHO8mOEPn9ChJqa9O6IO&#10;bCC9zAg90pAV2T0wsqQiXQLb0ypPRQ68rvj/FvUvAAAA//8DAFBLAQItABQABgAIAAAAIQC2gziS&#10;/gAAAOEBAAATAAAAAAAAAAAAAAAAAAAAAABbQ29udGVudF9UeXBlc10ueG1sUEsBAi0AFAAGAAgA&#10;AAAhADj9If/WAAAAlAEAAAsAAAAAAAAAAAAAAAAALwEAAF9yZWxzLy5yZWxzUEsBAi0AFAAGAAgA&#10;AAAhACFx/VuHBgAA1BoAAA4AAAAAAAAAAAAAAAAALgIAAGRycy9lMm9Eb2MueG1sUEsBAi0AFAAG&#10;AAgAAAAhAGDIc5XjAAAADQEAAA8AAAAAAAAAAAAAAAAA4QgAAGRycy9kb3ducmV2LnhtbFBLBQYA&#10;AAAABAAEAPMAAADxCQAAAAA=&#10;" o:button="t" path="m147,c66,,,66,,147v,81,66,146,147,146c228,293,294,228,294,147,294,66,228,,147,xm210,118v,2,,3,,4c210,165,177,215,118,215v-19,,-36,-5,-50,-15c70,201,73,201,75,201v16,,30,-5,41,-14c102,187,90,177,85,164v2,1,4,1,7,1c94,165,97,165,100,164,85,161,74,148,74,132v,-1,,-1,,-1c78,134,83,135,89,136,80,130,74,120,74,108v,-6,2,-11,5,-16c95,112,119,125,146,126v-1,-2,-1,-5,-1,-7c145,101,160,86,178,86v9,,17,4,23,10c209,95,216,92,222,88v-2,8,-8,14,-14,19c214,106,220,104,226,101v-4,7,-10,13,-16,17xe" fillcolor="white [3212]" stroked="f">
              <v:fill o:detectmouseclick="t"/>
              <v:path arrowok="t" o:connecttype="custom" o:connectlocs="117000,0;0,115593;117000,230400;234000,115593;117000,0;167143,92789;167143,95934;93918,169065;54122,157270;59694,158056;92327,147047;67653,128961;73224,129747;79592,128961;58898,103798;58898,103012;70837,106943;58898,84926;62878,72344;116204,99080;115408,93575;141673,67626;159980,75489;176694,69199;165551,84139;179878,79421;167143,92789" o:connectangles="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9400FB">
      <w:t xml:space="preserve">  </w:t>
    </w:r>
    <w:r w:rsidR="006A6E8F" w:rsidRPr="00441F21">
      <w:tab/>
    </w:r>
    <w:r w:rsidR="00441F21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E31CD7">
      <w:t>2</w:t>
    </w:r>
    <w:r w:rsidR="006A6E8F" w:rsidRPr="00441F21">
      <w:fldChar w:fldCharType="end"/>
    </w:r>
    <w:r w:rsidR="006A6E8F" w:rsidRPr="00441F21">
      <w:t>/</w:t>
    </w:r>
    <w:fldSimple w:instr=" NUMPAGES   \* MERGEFORMAT ">
      <w:r w:rsidR="00E31CD7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7553" w14:textId="3A0C867D" w:rsidR="001E3BF7" w:rsidRPr="00CF0D33" w:rsidRDefault="00D6787A" w:rsidP="00CF0D33">
    <w:pPr>
      <w:pStyle w:val="Zpat"/>
    </w:pPr>
    <w:r>
      <w:rPr>
        <w:lang w:eastAsia="cs-CZ"/>
      </w:rPr>
      <w:drawing>
        <wp:anchor distT="0" distB="0" distL="114300" distR="114300" simplePos="0" relativeHeight="251689984" behindDoc="0" locked="0" layoutInCell="1" allowOverlap="1" wp14:anchorId="40F80B37" wp14:editId="1945E7A4">
          <wp:simplePos x="0" y="0"/>
          <wp:positionH relativeFrom="column">
            <wp:posOffset>-2103120</wp:posOffset>
          </wp:positionH>
          <wp:positionV relativeFrom="paragraph">
            <wp:posOffset>-2762250</wp:posOffset>
          </wp:positionV>
          <wp:extent cx="1198245" cy="1485900"/>
          <wp:effectExtent l="0" t="0" r="1905" b="0"/>
          <wp:wrapNone/>
          <wp:docPr id="102" name="Obrázek 102" descr="Obsah obrázku muž, osoba, oblek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muž, osoba, oblek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245" cy="1485900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2BD">
      <w:rPr>
        <w:lang w:eastAsia="cs-CZ"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2485E21F" wp14:editId="16B0C71C">
              <wp:simplePos x="0" y="0"/>
              <wp:positionH relativeFrom="page">
                <wp:posOffset>1440180</wp:posOffset>
              </wp:positionH>
              <wp:positionV relativeFrom="page">
                <wp:posOffset>10066020</wp:posOffset>
              </wp:positionV>
              <wp:extent cx="233680" cy="233680"/>
              <wp:effectExtent l="0" t="0" r="0" b="0"/>
              <wp:wrapNone/>
              <wp:docPr id="53" name="Skupina 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3680" cy="233680"/>
                        <a:chOff x="0" y="0"/>
                        <a:chExt cx="234000" cy="234000"/>
                      </a:xfrm>
                    </wpg:grpSpPr>
                    <wps:wsp>
                      <wps:cNvPr id="29" name="Freeform 24">
                        <a:hlinkClick r:id="rId2"/>
                      </wps:cNvPr>
                      <wps:cNvSpPr>
                        <a:spLocks/>
                      </wps:cNvSpPr>
                      <wps:spPr bwMode="auto">
                        <a:xfrm>
                          <a:off x="104105" y="98994"/>
                          <a:ext cx="34888" cy="36510"/>
                        </a:xfrm>
                        <a:custGeom>
                          <a:avLst/>
                          <a:gdLst>
                            <a:gd name="T0" fmla="*/ 0 w 915"/>
                            <a:gd name="T1" fmla="*/ 958 h 958"/>
                            <a:gd name="T2" fmla="*/ 915 w 915"/>
                            <a:gd name="T3" fmla="*/ 479 h 958"/>
                            <a:gd name="T4" fmla="*/ 0 w 915"/>
                            <a:gd name="T5" fmla="*/ 0 h 958"/>
                            <a:gd name="T6" fmla="*/ 0 w 915"/>
                            <a:gd name="T7" fmla="*/ 958 h 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5" h="958">
                              <a:moveTo>
                                <a:pt x="0" y="958"/>
                              </a:moveTo>
                              <a:lnTo>
                                <a:pt x="915" y="479"/>
                              </a:lnTo>
                              <a:lnTo>
                                <a:pt x="0" y="0"/>
                              </a:lnTo>
                              <a:lnTo>
                                <a:pt x="0" y="9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5">
                        <a:hlinkClick r:id="rId2"/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4000" cy="234000"/>
                        </a:xfrm>
                        <a:custGeom>
                          <a:avLst/>
                          <a:gdLst>
                            <a:gd name="T0" fmla="*/ 520 w 1040"/>
                            <a:gd name="T1" fmla="*/ 0 h 1039"/>
                            <a:gd name="T2" fmla="*/ 0 w 1040"/>
                            <a:gd name="T3" fmla="*/ 520 h 1039"/>
                            <a:gd name="T4" fmla="*/ 520 w 1040"/>
                            <a:gd name="T5" fmla="*/ 1039 h 1039"/>
                            <a:gd name="T6" fmla="*/ 1040 w 1040"/>
                            <a:gd name="T7" fmla="*/ 520 h 1039"/>
                            <a:gd name="T8" fmla="*/ 520 w 1040"/>
                            <a:gd name="T9" fmla="*/ 0 h 1039"/>
                            <a:gd name="T10" fmla="*/ 814 w 1040"/>
                            <a:gd name="T11" fmla="*/ 547 h 1039"/>
                            <a:gd name="T12" fmla="*/ 809 w 1040"/>
                            <a:gd name="T13" fmla="*/ 640 h 1039"/>
                            <a:gd name="T14" fmla="*/ 786 w 1040"/>
                            <a:gd name="T15" fmla="*/ 697 h 1039"/>
                            <a:gd name="T16" fmla="*/ 728 w 1040"/>
                            <a:gd name="T17" fmla="*/ 722 h 1039"/>
                            <a:gd name="T18" fmla="*/ 526 w 1040"/>
                            <a:gd name="T19" fmla="*/ 728 h 1039"/>
                            <a:gd name="T20" fmla="*/ 330 w 1040"/>
                            <a:gd name="T21" fmla="*/ 722 h 1039"/>
                            <a:gd name="T22" fmla="*/ 267 w 1040"/>
                            <a:gd name="T23" fmla="*/ 697 h 1039"/>
                            <a:gd name="T24" fmla="*/ 244 w 1040"/>
                            <a:gd name="T25" fmla="*/ 640 h 1039"/>
                            <a:gd name="T26" fmla="*/ 238 w 1040"/>
                            <a:gd name="T27" fmla="*/ 547 h 1039"/>
                            <a:gd name="T28" fmla="*/ 238 w 1040"/>
                            <a:gd name="T29" fmla="*/ 503 h 1039"/>
                            <a:gd name="T30" fmla="*/ 244 w 1040"/>
                            <a:gd name="T31" fmla="*/ 410 h 1039"/>
                            <a:gd name="T32" fmla="*/ 267 w 1040"/>
                            <a:gd name="T33" fmla="*/ 353 h 1039"/>
                            <a:gd name="T34" fmla="*/ 324 w 1040"/>
                            <a:gd name="T35" fmla="*/ 328 h 1039"/>
                            <a:gd name="T36" fmla="*/ 526 w 1040"/>
                            <a:gd name="T37" fmla="*/ 322 h 1039"/>
                            <a:gd name="T38" fmla="*/ 526 w 1040"/>
                            <a:gd name="T39" fmla="*/ 322 h 1039"/>
                            <a:gd name="T40" fmla="*/ 728 w 1040"/>
                            <a:gd name="T41" fmla="*/ 328 h 1039"/>
                            <a:gd name="T42" fmla="*/ 786 w 1040"/>
                            <a:gd name="T43" fmla="*/ 353 h 1039"/>
                            <a:gd name="T44" fmla="*/ 809 w 1040"/>
                            <a:gd name="T45" fmla="*/ 410 h 1039"/>
                            <a:gd name="T46" fmla="*/ 814 w 1040"/>
                            <a:gd name="T47" fmla="*/ 503 h 1039"/>
                            <a:gd name="T48" fmla="*/ 814 w 1040"/>
                            <a:gd name="T49" fmla="*/ 547 h 10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040" h="1039">
                              <a:moveTo>
                                <a:pt x="520" y="0"/>
                              </a:moveTo>
                              <a:cubicBezTo>
                                <a:pt x="233" y="0"/>
                                <a:pt x="0" y="233"/>
                                <a:pt x="0" y="520"/>
                              </a:cubicBezTo>
                              <a:cubicBezTo>
                                <a:pt x="0" y="807"/>
                                <a:pt x="233" y="1039"/>
                                <a:pt x="520" y="1039"/>
                              </a:cubicBezTo>
                              <a:cubicBezTo>
                                <a:pt x="807" y="1039"/>
                                <a:pt x="1040" y="807"/>
                                <a:pt x="1040" y="520"/>
                              </a:cubicBezTo>
                              <a:cubicBezTo>
                                <a:pt x="1040" y="233"/>
                                <a:pt x="807" y="0"/>
                                <a:pt x="520" y="0"/>
                              </a:cubicBezTo>
                              <a:close/>
                              <a:moveTo>
                                <a:pt x="814" y="547"/>
                              </a:moveTo>
                              <a:cubicBezTo>
                                <a:pt x="814" y="593"/>
                                <a:pt x="809" y="640"/>
                                <a:pt x="809" y="640"/>
                              </a:cubicBezTo>
                              <a:cubicBezTo>
                                <a:pt x="809" y="640"/>
                                <a:pt x="803" y="680"/>
                                <a:pt x="786" y="697"/>
                              </a:cubicBezTo>
                              <a:cubicBezTo>
                                <a:pt x="764" y="720"/>
                                <a:pt x="739" y="720"/>
                                <a:pt x="728" y="722"/>
                              </a:cubicBezTo>
                              <a:cubicBezTo>
                                <a:pt x="647" y="728"/>
                                <a:pt x="526" y="728"/>
                                <a:pt x="526" y="728"/>
                              </a:cubicBezTo>
                              <a:cubicBezTo>
                                <a:pt x="526" y="728"/>
                                <a:pt x="376" y="726"/>
                                <a:pt x="330" y="722"/>
                              </a:cubicBezTo>
                              <a:cubicBezTo>
                                <a:pt x="317" y="720"/>
                                <a:pt x="288" y="720"/>
                                <a:pt x="267" y="697"/>
                              </a:cubicBezTo>
                              <a:cubicBezTo>
                                <a:pt x="249" y="680"/>
                                <a:pt x="244" y="640"/>
                                <a:pt x="244" y="640"/>
                              </a:cubicBezTo>
                              <a:cubicBezTo>
                                <a:pt x="244" y="640"/>
                                <a:pt x="238" y="593"/>
                                <a:pt x="238" y="547"/>
                              </a:cubicBezTo>
                              <a:cubicBezTo>
                                <a:pt x="238" y="503"/>
                                <a:pt x="238" y="503"/>
                                <a:pt x="238" y="503"/>
                              </a:cubicBezTo>
                              <a:cubicBezTo>
                                <a:pt x="238" y="456"/>
                                <a:pt x="244" y="410"/>
                                <a:pt x="244" y="410"/>
                              </a:cubicBezTo>
                              <a:cubicBezTo>
                                <a:pt x="244" y="410"/>
                                <a:pt x="249" y="370"/>
                                <a:pt x="267" y="353"/>
                              </a:cubicBezTo>
                              <a:cubicBezTo>
                                <a:pt x="288" y="330"/>
                                <a:pt x="313" y="329"/>
                                <a:pt x="324" y="328"/>
                              </a:cubicBezTo>
                              <a:cubicBezTo>
                                <a:pt x="405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526" y="322"/>
                                <a:pt x="526" y="322"/>
                              </a:cubicBezTo>
                              <a:cubicBezTo>
                                <a:pt x="526" y="322"/>
                                <a:pt x="647" y="322"/>
                                <a:pt x="728" y="328"/>
                              </a:cubicBezTo>
                              <a:cubicBezTo>
                                <a:pt x="739" y="329"/>
                                <a:pt x="764" y="330"/>
                                <a:pt x="786" y="353"/>
                              </a:cubicBezTo>
                              <a:cubicBezTo>
                                <a:pt x="803" y="370"/>
                                <a:pt x="809" y="410"/>
                                <a:pt x="809" y="410"/>
                              </a:cubicBezTo>
                              <a:cubicBezTo>
                                <a:pt x="809" y="410"/>
                                <a:pt x="814" y="456"/>
                                <a:pt x="814" y="503"/>
                              </a:cubicBezTo>
                              <a:lnTo>
                                <a:pt x="814" y="5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6B02694" id="Skupina 53" o:spid="_x0000_s1026" style="position:absolute;margin-left:113.4pt;margin-top:792.6pt;width:18.4pt;height:18.4pt;z-index:251657216;mso-position-horizontal-relative:page;mso-position-vertical-relative:page;mso-width-relative:margin;mso-height-relative:margin" coordsize="234000,23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EXQAcAAI8gAAAOAAAAZHJzL2Uyb0RvYy54bWzsWtuO2zYQfS/QfxD0WKCxJMpXZDdoc0OA&#10;tA2Q7QfIsmwLkUVVktebfH1nhqQ81JoON0GBoujLWqKGczvDQ460z188HKrgvmi7UtY3YfwsCoOi&#10;zuWmrHc34Z93b35ehEHXZ/Umq2Rd3ISfiy58cfvjD89PzapI5F5Wm6INQEndrU7NTbjv+2Y1mXT5&#10;vjhk3TPZFDU83Mr2kPVw2+4mmzY7gfZDNUmiaDY5yXbTtDIvug5GX6mH4S3p326LvP9ju+2KPqhu&#10;QvCtp78t/V3j38nt82y1a7NmX+bajewbvDhkZQ1GB1Wvsj4Ljm35SNWhzFvZyW3/LJeHidxuy7yg&#10;GCCaOBpF87aVx4Zi2a1Ou2ZIE6R2lKdvVpv/fv+2bT42H1rIxKnZQS7oDmN52LYH/AUvgwdK2ech&#10;ZcVDH+QwmAgxW0Bic3ikryml+R7y/mhWvn89zEujaJhH1zBvYoxOLFdODRRHd46/+774P+6zpqC0&#10;diuI/0MblBvwfhkGdXaAGn3TFgVWXJCkhOm+KutPL6sy/6QRgPoZ5f9CnSpsX8n8eCjqXhVrW1RZ&#10;Dyul25dNFwbtCg237zYx1iHErP1BJOgScUEEuua9zD91TEg9QbEOZIL16Te5AdezYy/J5xF2cZTG&#10;0TQMAKXlYrlMVd0bEEW6WMA6RQzFbBrTqhigyFb5sevfFpJqIbt/3/WE8G4DV1TyG523O8Bze6hg&#10;/fw0CaLgFCzjqV5gg0jMRJbTRbAP4O9YKOFC8fSyJsGE0vnysqaUCTk8gqwwpy/6M7NELsY1ZyJW&#10;XJDHIVPZ3iQvf6h19uAqyJAsI8KtkR2uGkwloHGnCgMgeKgx1Q5hyBcKC6qirwlDSlCYkAHnrmuG&#10;yFF4zjWrSdr9Fhh2zK1tGAC3rhWqTdZj1Og9XgYnqEAoi2APv4A8jh/kfXEnSaI/U4auC7B2fl7V&#10;XI70gHuAvvbPPDe/DdNnqto8M79c5mzTPM0r2RW47pT7wwWFhJlga6OTVbl5U1YVhkI7WPGyaoP7&#10;DPae9c5AaUlVBGstcZaygiPEBLiuFRGs5eYzrPFWqt0Ldlu42Mv2SxicYOe6Cbu/jllbhEH1rgZq&#10;XMZpCuXT0006nSdw0/Ina/4kq3NQdRP2IZQhXr7s4Q6mHJu23O3BUkwg1fIX4JZtiYuf/FNe6Rtg&#10;Z+XrP07TAlwb0/SUPPzX0HRQy9ebsv8gy7oHPCxyfyJvQ7BQ4PqYYug6EVf3TrsovQl7miBBwkZh&#10;DkUXOTsCno0jQQsOmc1QP6dslx7O2GjtsiZO2W6fOGujPw5lnLkxNEeEnL3dnsEWOewUbs/gGDFI&#10;uWKELfYstIhTh1sx3y2n6dwRZMyTv4iWLm08/zPIxeX8xxyA+WLm0sYRmC2dvnEE5snCpY0jME8S&#10;l282BE7fOAZo9HKkSIwDVEK4iiPhKLh9SzgKyWzuiDSxUHDmDY6eZ9+S1FUhiYWCE9OEo5AIFwoJ&#10;R8FdbwlH4Yo2jsI0Eg4UkNAHFNyRCo4CHGZd2vxQEBwFMXX6xlEQiQsFwVEQznoTHIVp4qpewVEQ&#10;zrUgOApXtHEU3NrwxDCg4F6nKUfBHWnKUXBzSOqHQspRcPNbylFwV0jKUXBzb8pRcFdvylG4oo2j&#10;YK8sOET+xxoEaiouNTWQK+wmzGn9euuBeyRKwyaoTsZfEYeSI3G/Lgh3ORL364NiKBoStzohZ6Cx&#10;jjT2CxU3ItQOO41PqLjTkLhfqLiVkLhfqLhXkLhfqLgZkLhfqMj2KA507hOq0KECX3uJ61CBkL3E&#10;dajAuF7iOlR1+sXm72pXjpSKoQJn+mhHziRxv1CRFEncL1RkPRL3CxVpjcQtVFXI39H5U3eBrT+1&#10;EJd6fzhXk2XTrZ97//y4LvNfiy/8DQC8cTxLQ4fO2n18BGm3B1G7xsLSdkm38mMRUcKMGmPw3AIp&#10;m8ZtM05vBri/lyygbsyymWSMqCzBg5HxYfwpYQyTRgkxxnW3Z4fhyJJ+F8LfyKh5sPFRJLCz6fxe&#10;x22QX1ogwd5OaqA54diNhj1z61ClCgbfWbPqgCOKMrw0/tt42Xcq5vlMxYzvV7gqYAcEdTyseRL6&#10;B50hW6d9pyzM8AxCqvQbUgOSchZOadwwHAG5tFeWRnNMAYq5UTXjFqBF0hb8YxCxicHKUoLvmx9n&#10;CdomGoZ+0jtLSaqRtiGFTkKpsmtpNOyVpdEckyXofMjC1C7iYXhYCza29p2CdJgTWevBb9gvBu1s&#10;OrUgNaHBcZkjPRr2s6AT/kiVgkfMbQsaaei9/JHWRYN1yFaciNWaFvAFhw/rcw90Kd4WUv2NBPok&#10;rsosk+vDXlnyU2VKbCT9PRYMmYxiQBLBhfiULM01xY0SbghxBI/h1qcgvYB1QF7ZRWM2glGJjYa9&#10;sjSaYxJuNqbRMjHD0AderCXztUCt5kF6YADz/P+vCf5fE+gTMHz1pk8u+gs9flbn9/T14fx/BLd/&#10;AwAA//8DAFBLAwQUAAYACAAAACEA5iaP4uIAAAANAQAADwAAAGRycy9kb3ducmV2LnhtbEyPwWrD&#10;MBBE74X8g9hAb41sBYvgWg4htD2FQpNC6U2xNraJJRlLsZ2/7/bUHmdnmHlbbGfbsRGH0HqnIF0l&#10;wNBV3rSuVvB5en3aAAtRO6M771DBHQNsy8VDoXPjJ/eB4zHWjEpcyLWCJsY+5zxUDVodVr5HR97F&#10;D1ZHkkPNzaAnKrcdF0kiudWto4VG97hvsLoeb1bB26Sn3Tp9GQ/Xy/7+fcrevw4pKvW4nHfPwCLO&#10;8S8Mv/iEDiUxnf3NmcA6BUJIQo9kZJtMAKOIkGsJ7EwnKUQCvCz4/y/KHwAAAP//AwBQSwMEFAAG&#10;AAgAAAAhALsyK8nuAAAAYwEAABkAAABkcnMvX3JlbHMvZTJvRG9jLnhtbC5yZWxzhNBha8IwEAbg&#10;74P9h3Df11SRIaOpDKegmwxEf0BMrk1peilJau2/X2AMJgz28TjueV+uWN06y67oQ+NIwCzLgSEp&#10;pxuqBZxP26clsBAlaWkdoYAJA6zKx4fiiFbGdBRM0weWFAoCTIz9C+dBGexkyFyPlDaV852MafQ1&#10;76VqZY18nufP3P82oLwz2U4L8Ds9A3aa+pT8v+2qqlH45tTQIcU/IrhJkrcNtQmVvsb4zYbUeRzH&#10;bHJDHC6YKddxZSQRWn5er48feN2YVHxxWNK7/lzs9+3rj3BwOpXb3CJ6khZ4WfC715RfAAAA//8D&#10;AFBLAQItABQABgAIAAAAIQC2gziS/gAAAOEBAAATAAAAAAAAAAAAAAAAAAAAAABbQ29udGVudF9U&#10;eXBlc10ueG1sUEsBAi0AFAAGAAgAAAAhADj9If/WAAAAlAEAAAsAAAAAAAAAAAAAAAAALwEAAF9y&#10;ZWxzLy5yZWxzUEsBAi0AFAAGAAgAAAAhAMxdYRdABwAAjyAAAA4AAAAAAAAAAAAAAAAALgIAAGRy&#10;cy9lMm9Eb2MueG1sUEsBAi0AFAAGAAgAAAAhAOYmj+LiAAAADQEAAA8AAAAAAAAAAAAAAAAAmgkA&#10;AGRycy9kb3ducmV2LnhtbFBLAQItABQABgAIAAAAIQC7MivJ7gAAAGMBAAAZAAAAAAAAAAAAAAAA&#10;AKkKAABkcnMvX3JlbHMvZTJvRG9jLnhtbC5yZWxzUEsFBgAAAAAFAAUAOgEAAM4LAAAAAA==&#10;">
              <v:shape id="Freeform 24" o:spid="_x0000_s1027" href="https://www.youtube.com/channel/UCCRLevEhack4M8nKdO4JJkA" style="position:absolute;left:104105;top:98994;width:34888;height:36510;visibility:visible;mso-wrap-style:square;v-text-anchor:top" coordsize="915,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mdWxAAAANsAAAAPAAAAZHJzL2Rvd25yZXYueG1sRI9Ba8JA&#10;FITvBf/D8gpeSt1oS6ipq4gQ8WitB4/P3WcSzL4N2TXG/npXEHocZuYbZrbobS06an3lWMF4lIAg&#10;1s5UXCjY/+bvXyB8QDZYOyYFN/KwmA9eZpgZd+Uf6nahEBHCPkMFZQhNJqXXJVn0I9cQR+/kWosh&#10;yraQpsVrhNtaTpIklRYrjgslNrQqSZ93F6tg/bExn6k9nv/e9KHenpo87XSu1PC1X36DCNSH//Cz&#10;vTEKJlN4fIk/QM7vAAAA//8DAFBLAQItABQABgAIAAAAIQDb4fbL7gAAAIUBAAATAAAAAAAAAAAA&#10;AAAAAAAAAABbQ29udGVudF9UeXBlc10ueG1sUEsBAi0AFAAGAAgAAAAhAFr0LFu/AAAAFQEAAAsA&#10;AAAAAAAAAAAAAAAAHwEAAF9yZWxzLy5yZWxzUEsBAi0AFAAGAAgAAAAhAH1eZ1bEAAAA2wAAAA8A&#10;AAAAAAAAAAAAAAAABwIAAGRycy9kb3ducmV2LnhtbFBLBQYAAAAAAwADALcAAAD4AgAAAAA=&#10;" o:button="t" path="m,958l915,479,,,,958xe" fillcolor="white [3212]" stroked="f">
                <v:fill o:detectmouseclick="t"/>
                <v:path arrowok="t" o:connecttype="custom" o:connectlocs="0,36510;34888,18255;0,0;0,36510" o:connectangles="0,0,0,0"/>
              </v:shape>
              <v:shape id="Freeform 25" o:spid="_x0000_s1028" href="https://www.youtube.com/channel/UCCRLevEhack4M8nKdO4JJkA" style="position:absolute;width:234000;height:234000;visibility:visible;mso-wrap-style:square;v-text-anchor:top" coordsize="104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BesvgAAANsAAAAPAAAAZHJzL2Rvd25yZXYueG1sRE/PS8Mw&#10;FL4L+x/CG3hb01kQqU3L2BB6dep2fTTPpKx5KU1c6/56cxh4/Ph+V83iBnGlKfSeFWyzHARx53XP&#10;RsHnx9vmBUSIyBoHz6TglwI09eqhwlL7md/peoxGpBAOJSqwMY6llKGz5DBkfiRO3LefHMYEJyP1&#10;hHMKd4N8yvNn6bDn1GBxpL2l7nL8cQryPRt7uJElfYvt1+lcFGxYqcf1snsFEWmJ/+K7u9UKirQ+&#10;fUk/QNZ/AAAA//8DAFBLAQItABQABgAIAAAAIQDb4fbL7gAAAIUBAAATAAAAAAAAAAAAAAAAAAAA&#10;AABbQ29udGVudF9UeXBlc10ueG1sUEsBAi0AFAAGAAgAAAAhAFr0LFu/AAAAFQEAAAsAAAAAAAAA&#10;AAAAAAAAHwEAAF9yZWxzLy5yZWxzUEsBAi0AFAAGAAgAAAAhAD2AF6y+AAAA2wAAAA8AAAAAAAAA&#10;AAAAAAAABwIAAGRycy9kb3ducmV2LnhtbFBLBQYAAAAAAwADALcAAADyAgAAAAA=&#10;" o:button="t" path="m520,c233,,,233,,520v,287,233,519,520,519c807,1039,1040,807,1040,520,1040,233,807,,520,xm814,547v,46,-5,93,-5,93c809,640,803,680,786,697v-22,23,-47,23,-58,25c647,728,526,728,526,728v,,-150,-2,-196,-6c317,720,288,720,267,697,249,680,244,640,244,640v,,-6,-47,-6,-93c238,503,238,503,238,503v,-47,6,-93,6,-93c244,410,249,370,267,353v21,-23,46,-24,57,-25c405,322,526,322,526,322v,,,,,c526,322,647,322,728,328v11,1,36,2,58,25c803,370,809,410,809,410v,,5,46,5,93l814,547xe" fillcolor="white [3212]" stroked="f">
                <v:fill o:detectmouseclick="t"/>
                <v:path arrowok="t" o:connecttype="custom" o:connectlocs="117000,0;0,117113;117000,234000;234000,117113;117000,0;183150,123193;182025,144139;176850,156976;163800,162606;118350,163958;74250,162606;60075,156976;54900,144139;53550,123193;53550,113284;54900,92339;60075,79501;72900,73871;118350,72520;118350,72520;163800,73871;176850,79501;182025,92339;183150,113284;183150,123193" o:connectangles="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0802BD">
      <w:rPr>
        <w:lang w:eastAsia="cs-CZ"/>
      </w:rPr>
      <mc:AlternateContent>
        <mc:Choice Requires="wps">
          <w:drawing>
            <wp:anchor distT="0" distB="0" distL="114300" distR="114300" simplePos="0" relativeHeight="251644928" behindDoc="0" locked="1" layoutInCell="1" allowOverlap="1" wp14:anchorId="432E1D77" wp14:editId="28E54979">
              <wp:simplePos x="0" y="0"/>
              <wp:positionH relativeFrom="page">
                <wp:posOffset>467995</wp:posOffset>
              </wp:positionH>
              <wp:positionV relativeFrom="page">
                <wp:posOffset>10066655</wp:posOffset>
              </wp:positionV>
              <wp:extent cx="234000" cy="234000"/>
              <wp:effectExtent l="0" t="0" r="0" b="0"/>
              <wp:wrapNone/>
              <wp:docPr id="4" name="Freeform 6">
                <a:hlinkClick xmlns:a="http://schemas.openxmlformats.org/drawingml/2006/main" r:id="rId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4000"/>
                      </a:xfrm>
                      <a:custGeom>
                        <a:avLst/>
                        <a:gdLst>
                          <a:gd name="T0" fmla="*/ 146 w 293"/>
                          <a:gd name="T1" fmla="*/ 0 h 293"/>
                          <a:gd name="T2" fmla="*/ 0 w 293"/>
                          <a:gd name="T3" fmla="*/ 147 h 293"/>
                          <a:gd name="T4" fmla="*/ 146 w 293"/>
                          <a:gd name="T5" fmla="*/ 293 h 293"/>
                          <a:gd name="T6" fmla="*/ 293 w 293"/>
                          <a:gd name="T7" fmla="*/ 147 h 293"/>
                          <a:gd name="T8" fmla="*/ 146 w 293"/>
                          <a:gd name="T9" fmla="*/ 0 h 293"/>
                          <a:gd name="T10" fmla="*/ 181 w 293"/>
                          <a:gd name="T11" fmla="*/ 147 h 293"/>
                          <a:gd name="T12" fmla="*/ 159 w 293"/>
                          <a:gd name="T13" fmla="*/ 147 h 293"/>
                          <a:gd name="T14" fmla="*/ 159 w 293"/>
                          <a:gd name="T15" fmla="*/ 227 h 293"/>
                          <a:gd name="T16" fmla="*/ 129 w 293"/>
                          <a:gd name="T17" fmla="*/ 227 h 293"/>
                          <a:gd name="T18" fmla="*/ 129 w 293"/>
                          <a:gd name="T19" fmla="*/ 147 h 293"/>
                          <a:gd name="T20" fmla="*/ 109 w 293"/>
                          <a:gd name="T21" fmla="*/ 147 h 293"/>
                          <a:gd name="T22" fmla="*/ 109 w 293"/>
                          <a:gd name="T23" fmla="*/ 119 h 293"/>
                          <a:gd name="T24" fmla="*/ 129 w 293"/>
                          <a:gd name="T25" fmla="*/ 119 h 293"/>
                          <a:gd name="T26" fmla="*/ 129 w 293"/>
                          <a:gd name="T27" fmla="*/ 103 h 293"/>
                          <a:gd name="T28" fmla="*/ 162 w 293"/>
                          <a:gd name="T29" fmla="*/ 66 h 293"/>
                          <a:gd name="T30" fmla="*/ 184 w 293"/>
                          <a:gd name="T31" fmla="*/ 66 h 293"/>
                          <a:gd name="T32" fmla="*/ 184 w 293"/>
                          <a:gd name="T33" fmla="*/ 94 h 293"/>
                          <a:gd name="T34" fmla="*/ 170 w 293"/>
                          <a:gd name="T35" fmla="*/ 94 h 293"/>
                          <a:gd name="T36" fmla="*/ 159 w 293"/>
                          <a:gd name="T37" fmla="*/ 105 h 293"/>
                          <a:gd name="T38" fmla="*/ 159 w 293"/>
                          <a:gd name="T39" fmla="*/ 119 h 293"/>
                          <a:gd name="T40" fmla="*/ 184 w 293"/>
                          <a:gd name="T41" fmla="*/ 119 h 293"/>
                          <a:gd name="T42" fmla="*/ 181 w 293"/>
                          <a:gd name="T43" fmla="*/ 147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</a:cxnLst>
                        <a:rect l="0" t="0" r="r" b="b"/>
                        <a:pathLst>
                          <a:path w="293" h="293">
                            <a:moveTo>
                              <a:pt x="146" y="0"/>
                            </a:moveTo>
                            <a:cubicBezTo>
                              <a:pt x="65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5" y="293"/>
                              <a:pt x="146" y="293"/>
                            </a:cubicBezTo>
                            <a:cubicBezTo>
                              <a:pt x="227" y="293"/>
                              <a:pt x="293" y="228"/>
                              <a:pt x="293" y="147"/>
                            </a:cubicBezTo>
                            <a:cubicBezTo>
                              <a:pt x="293" y="66"/>
                              <a:pt x="227" y="0"/>
                              <a:pt x="146" y="0"/>
                            </a:cubicBezTo>
                            <a:close/>
                            <a:moveTo>
                              <a:pt x="181" y="147"/>
                            </a:moveTo>
                            <a:cubicBezTo>
                              <a:pt x="159" y="147"/>
                              <a:pt x="159" y="147"/>
                              <a:pt x="159" y="147"/>
                            </a:cubicBezTo>
                            <a:cubicBezTo>
                              <a:pt x="159" y="227"/>
                              <a:pt x="159" y="227"/>
                              <a:pt x="159" y="227"/>
                            </a:cubicBezTo>
                            <a:cubicBezTo>
                              <a:pt x="129" y="227"/>
                              <a:pt x="129" y="227"/>
                              <a:pt x="129" y="227"/>
                            </a:cubicBezTo>
                            <a:cubicBezTo>
                              <a:pt x="129" y="147"/>
                              <a:pt x="129" y="147"/>
                              <a:pt x="129" y="147"/>
                            </a:cubicBezTo>
                            <a:cubicBezTo>
                              <a:pt x="109" y="147"/>
                              <a:pt x="109" y="147"/>
                              <a:pt x="109" y="147"/>
                            </a:cubicBezTo>
                            <a:cubicBezTo>
                              <a:pt x="109" y="119"/>
                              <a:pt x="109" y="119"/>
                              <a:pt x="109" y="119"/>
                            </a:cubicBezTo>
                            <a:cubicBezTo>
                              <a:pt x="129" y="119"/>
                              <a:pt x="129" y="119"/>
                              <a:pt x="129" y="119"/>
                            </a:cubicBezTo>
                            <a:cubicBezTo>
                              <a:pt x="129" y="103"/>
                              <a:pt x="129" y="103"/>
                              <a:pt x="129" y="103"/>
                            </a:cubicBezTo>
                            <a:cubicBezTo>
                              <a:pt x="129" y="80"/>
                              <a:pt x="135" y="66"/>
                              <a:pt x="162" y="66"/>
                            </a:cubicBezTo>
                            <a:cubicBezTo>
                              <a:pt x="184" y="66"/>
                              <a:pt x="184" y="66"/>
                              <a:pt x="184" y="66"/>
                            </a:cubicBezTo>
                            <a:cubicBezTo>
                              <a:pt x="184" y="94"/>
                              <a:pt x="184" y="94"/>
                              <a:pt x="184" y="94"/>
                            </a:cubicBezTo>
                            <a:cubicBezTo>
                              <a:pt x="170" y="94"/>
                              <a:pt x="170" y="94"/>
                              <a:pt x="170" y="94"/>
                            </a:cubicBezTo>
                            <a:cubicBezTo>
                              <a:pt x="160" y="94"/>
                              <a:pt x="159" y="98"/>
                              <a:pt x="159" y="105"/>
                            </a:cubicBezTo>
                            <a:cubicBezTo>
                              <a:pt x="159" y="119"/>
                              <a:pt x="159" y="119"/>
                              <a:pt x="159" y="119"/>
                            </a:cubicBezTo>
                            <a:cubicBezTo>
                              <a:pt x="184" y="119"/>
                              <a:pt x="184" y="119"/>
                              <a:pt x="184" y="119"/>
                            </a:cubicBezTo>
                            <a:lnTo>
                              <a:pt x="181" y="147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8CEDAFE" id="Freeform 6" o:spid="_x0000_s1026" href="https://www.facebook.com/csob" style="position:absolute;margin-left:36.85pt;margin-top:792.65pt;width:18.45pt;height:18.4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3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FKjJQUAAG0WAAAOAAAAZHJzL2Uyb0RvYy54bWysWG2PozYQ/l6p/8HiY6VuMCHkRZs9Xfd6&#10;VaVre9Jtf4DDS0AFTDHZ7N2vvxljiM3irFP1SwLD8Mw8j2HGzP27l6okz2krCl7vPXrneyStY54U&#10;9XHv/f308eeNR0TH6oSVvE733tdUeO8efvzh/tzs0oDnvEzSlgBILXbnZu/lXdfsFgsR52nFxB1v&#10;0houZrytWAen7XGRtOwM6FW5CHw/Wpx5mzQtj1MhwPqhv+g9SPwsS+PurywTaUfKvQe5dfK3lb8H&#10;/F083LPdsWVNXsQqDfYfsqhYUUPQEeoD6xg5tcUrqKqIWy541t3FvFrwLCviVHIANtSfsPmSsyaV&#10;XEAc0Ywyif8PNv7z+UvzucXURfOJx/8IUvPHnNXH9L1oQD5YVA9MvyZF95kXdQexKaq2ODdiN96N&#10;JwJwyOH8B09gndmp41KQl6ytEB2okhep+9dR9/SlIzEYg2Xo+7A6MVxSxxiB7Yab45Pofku5BGLP&#10;n0TXL1sCR1L0hNSsgqhPAJJVJazgTwtCw4icSbBdqkUenYDQ6OSTfM4lMFxmUZaaCw3X8zih4WTJ&#10;Z6U5QbrzSNHEaTanteZkzQneyJG+VaOt5mTRiBpib6hFbF1ta05UF5yuthYsJ82pIboVy1A9sKwf&#10;1WWngS0vXffAimUIb8XSlbfqFRja+5a8AiftA0N7K5ahPd3OP6WBob2NY6BrT61YTtoHuvbUt7w9&#10;gaF9FMw/X4GufRTNU1wa0m/CeailLr0VylDeCqUrvw0tWRnCr31LVrrwVihDd9v7szR1X1nSMnS3&#10;Yum6W5+H0En4UBfejmUqb6ldoa688S5CbzoO3YflQ0OKX2rVkeCIQA/FTocNquECmx+2J2hxT30D&#10;ZTvwwqsWZ0gRnWX7gnjXnWH50XklW/NbzrDA6Lx2coYVROetkzP2BPSmbhSx7Et3N5JY2aW7G00s&#10;3tLdjShVTKkbVSzBiA5Ftt+sXF8grLLS3Y0qFlLp7kY1UFShGjolo6hCwXNxx5KHyUBRc3Ifnlw3&#10;qktFdelGdamoQgFySkZRXbpRxSKDVKGMuKCHiipUCs29f1tVKWhhEz39+mg9Al8fB7wHigPrsIIM&#10;h+QMm2DYtJK8/0d7xZ/TJy49OiwksG2TacrvF4h2uR6fDkX8S/pN946g6gMn9bHTSISeZhSpFDQb&#10;1LmBi4E1h9yjBNBdeyYSRoUbN959wCFlZUaJ3oSHrZTMfAIl1QFCk7iD+RYCwz2mEENcQ7GBwKD5&#10;JP2Si1SKcFkLRXwDHQmyvaR18TAxlP8KuuHFH56PfsmdzE6ywv66l7WvFtMIyF5bzom3WwTcSckV&#10;MqGczDdFUKqOHFSE62a3CP78OjiZb4vQd5yRwxDhqtktwiDHBMrJfFsEX1bAkcMQ4ar5pggb822E&#10;boFPmPni0qivx73VDX7Tt58JkIP1JvhtaLxTCv6a1Q1+3ZfgCZCD1Q0+moVX9WNrlP2hTlB/7ONv&#10;FvjxnsnzOdS6q2Y3Bkpp+BKYW4Dr5lcRylrvq/RVZR+ux6obAAB2dznLGtu8RL3MswQvi+RjUZbY&#10;3uXcM30sW/LMYGJ5OA7bEMOrlJ8NNce7oFIDIFrkRA6HcDj8FLsDT77CQK7l/cwTZrRwkPP2m0fO&#10;MO/ce+LfE2tTj5S/1zDU29IQ9z6dPAlXa9zetvqVg36F1TFA7b3Og88cPHzs+qHqqWmLYy6nhsin&#10;5u9hEJgVOLCT+fVZqROYacrs1fwVh6b6ufS6TIkfvgMAAP//AwBQSwMEFAAGAAgAAAAhAJD1fyTi&#10;AAAADAEAAA8AAABkcnMvZG93bnJldi54bWxMj01Lw0AQhu+C/2EZwYvY3aY2LTGboqKiIEKqB4/b&#10;7JgN7kfIbtr03zs96W0+Ht55ptxMzrI9DrELXsJ8JoChb4LufCvh8+Ppeg0sJuW1ssGjhCNG2FTn&#10;Z6UqdDj4Gvfb1DIK8bFQEkxKfcF5bAw6FWehR0+77zA4lagdWq4HdaBwZ3kmRM6d6jxdMKrHB4PN&#10;z3Z0Ep5f3vXX1b3p6kd98yYme6zH107Ky4vp7hZYwin9wXDSJ3WoyGkXRq8jsxJWixWRNF+ulwtg&#10;J2IucmA7KvIsy4BXJf//RPULAAD//wMAUEsBAi0AFAAGAAgAAAAhALaDOJL+AAAA4QEAABMAAAAA&#10;AAAAAAAAAAAAAAAAAFtDb250ZW50X1R5cGVzXS54bWxQSwECLQAUAAYACAAAACEAOP0h/9YAAACU&#10;AQAACwAAAAAAAAAAAAAAAAAvAQAAX3JlbHMvLnJlbHNQSwECLQAUAAYACAAAACEAFnxSoyUFAABt&#10;FgAADgAAAAAAAAAAAAAAAAAuAgAAZHJzL2Uyb0RvYy54bWxQSwECLQAUAAYACAAAACEAkPV/JOIA&#10;AAAMAQAADwAAAAAAAAAAAAAAAAB/BwAAZHJzL2Rvd25yZXYueG1sUEsFBgAAAAAEAAQA8wAAAI4I&#10;AAAAAA==&#10;" o:button="t" path="m146,c65,,,66,,147v,81,65,146,146,146c227,293,293,228,293,147,293,66,227,,146,xm181,147v-22,,-22,,-22,c159,227,159,227,159,227v-30,,-30,,-30,c129,147,129,147,129,147v-20,,-20,,-20,c109,119,109,119,109,119v20,,20,,20,c129,103,129,103,129,103v,-23,6,-37,33,-37c184,66,184,66,184,66v,28,,28,,28c170,94,170,94,170,94v-10,,-11,4,-11,11c159,119,159,119,159,119v25,,25,,25,l181,147xe" fillcolor="white [3212]" stroked="f">
              <v:fill o:detectmouseclick="t"/>
              <v:path arrowok="t" o:connecttype="custom" o:connectlocs="116601,0;0,117399;116601,234000;234000,117399;116601,0;144553,117399;126983,117399;126983,181290;103024,181290;103024,117399;87051,117399;87051,95038;103024,95038;103024,82259;129379,52710;146949,52710;146949,75072;135768,75072;126983,83857;126983,95038;146949,95038;144553,117399" o:connectangles="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lang w:eastAsia="cs-CZ"/>
      </w:rPr>
      <mc:AlternateContent>
        <mc:Choice Requires="wps">
          <w:drawing>
            <wp:anchor distT="0" distB="0" distL="114300" distR="114300" simplePos="0" relativeHeight="251649024" behindDoc="0" locked="1" layoutInCell="1" allowOverlap="1" wp14:anchorId="2BD0D01E" wp14:editId="57A75BDF">
              <wp:simplePos x="0" y="0"/>
              <wp:positionH relativeFrom="page">
                <wp:posOffset>791845</wp:posOffset>
              </wp:positionH>
              <wp:positionV relativeFrom="page">
                <wp:posOffset>10066655</wp:posOffset>
              </wp:positionV>
              <wp:extent cx="234000" cy="234000"/>
              <wp:effectExtent l="0" t="0" r="0" b="0"/>
              <wp:wrapNone/>
              <wp:docPr id="5" name="Freeform 5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40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115 w 294"/>
                          <a:gd name="T11" fmla="*/ 202 h 293"/>
                          <a:gd name="T12" fmla="*/ 87 w 294"/>
                          <a:gd name="T13" fmla="*/ 202 h 293"/>
                          <a:gd name="T14" fmla="*/ 87 w 294"/>
                          <a:gd name="T15" fmla="*/ 114 h 293"/>
                          <a:gd name="T16" fmla="*/ 115 w 294"/>
                          <a:gd name="T17" fmla="*/ 114 h 293"/>
                          <a:gd name="T18" fmla="*/ 115 w 294"/>
                          <a:gd name="T19" fmla="*/ 202 h 293"/>
                          <a:gd name="T20" fmla="*/ 101 w 294"/>
                          <a:gd name="T21" fmla="*/ 102 h 293"/>
                          <a:gd name="T22" fmla="*/ 85 w 294"/>
                          <a:gd name="T23" fmla="*/ 86 h 293"/>
                          <a:gd name="T24" fmla="*/ 101 w 294"/>
                          <a:gd name="T25" fmla="*/ 70 h 293"/>
                          <a:gd name="T26" fmla="*/ 117 w 294"/>
                          <a:gd name="T27" fmla="*/ 86 h 293"/>
                          <a:gd name="T28" fmla="*/ 101 w 294"/>
                          <a:gd name="T29" fmla="*/ 102 h 293"/>
                          <a:gd name="T30" fmla="*/ 217 w 294"/>
                          <a:gd name="T31" fmla="*/ 202 h 293"/>
                          <a:gd name="T32" fmla="*/ 190 w 294"/>
                          <a:gd name="T33" fmla="*/ 202 h 293"/>
                          <a:gd name="T34" fmla="*/ 190 w 294"/>
                          <a:gd name="T35" fmla="*/ 159 h 293"/>
                          <a:gd name="T36" fmla="*/ 176 w 294"/>
                          <a:gd name="T37" fmla="*/ 136 h 293"/>
                          <a:gd name="T38" fmla="*/ 159 w 294"/>
                          <a:gd name="T39" fmla="*/ 158 h 293"/>
                          <a:gd name="T40" fmla="*/ 159 w 294"/>
                          <a:gd name="T41" fmla="*/ 202 h 293"/>
                          <a:gd name="T42" fmla="*/ 132 w 294"/>
                          <a:gd name="T43" fmla="*/ 202 h 293"/>
                          <a:gd name="T44" fmla="*/ 132 w 294"/>
                          <a:gd name="T45" fmla="*/ 114 h 293"/>
                          <a:gd name="T46" fmla="*/ 158 w 294"/>
                          <a:gd name="T47" fmla="*/ 114 h 293"/>
                          <a:gd name="T48" fmla="*/ 158 w 294"/>
                          <a:gd name="T49" fmla="*/ 126 h 293"/>
                          <a:gd name="T50" fmla="*/ 158 w 294"/>
                          <a:gd name="T51" fmla="*/ 126 h 293"/>
                          <a:gd name="T52" fmla="*/ 184 w 294"/>
                          <a:gd name="T53" fmla="*/ 112 h 293"/>
                          <a:gd name="T54" fmla="*/ 217 w 294"/>
                          <a:gd name="T55" fmla="*/ 154 h 293"/>
                          <a:gd name="T56" fmla="*/ 217 w 294"/>
                          <a:gd name="T57" fmla="*/ 202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115" y="202"/>
                            </a:moveTo>
                            <a:cubicBezTo>
                              <a:pt x="87" y="202"/>
                              <a:pt x="87" y="202"/>
                              <a:pt x="87" y="202"/>
                            </a:cubicBezTo>
                            <a:cubicBezTo>
                              <a:pt x="87" y="114"/>
                              <a:pt x="87" y="114"/>
                              <a:pt x="87" y="114"/>
                            </a:cubicBezTo>
                            <a:cubicBezTo>
                              <a:pt x="115" y="114"/>
                              <a:pt x="115" y="114"/>
                              <a:pt x="115" y="114"/>
                            </a:cubicBezTo>
                            <a:lnTo>
                              <a:pt x="115" y="202"/>
                            </a:lnTo>
                            <a:close/>
                            <a:moveTo>
                              <a:pt x="101" y="102"/>
                            </a:moveTo>
                            <a:cubicBezTo>
                              <a:pt x="92" y="102"/>
                              <a:pt x="85" y="95"/>
                              <a:pt x="85" y="86"/>
                            </a:cubicBezTo>
                            <a:cubicBezTo>
                              <a:pt x="85" y="77"/>
                              <a:pt x="92" y="70"/>
                              <a:pt x="101" y="70"/>
                            </a:cubicBezTo>
                            <a:cubicBezTo>
                              <a:pt x="110" y="70"/>
                              <a:pt x="117" y="77"/>
                              <a:pt x="117" y="86"/>
                            </a:cubicBezTo>
                            <a:cubicBezTo>
                              <a:pt x="117" y="95"/>
                              <a:pt x="110" y="102"/>
                              <a:pt x="101" y="102"/>
                            </a:cubicBezTo>
                            <a:close/>
                            <a:moveTo>
                              <a:pt x="217" y="202"/>
                            </a:moveTo>
                            <a:cubicBezTo>
                              <a:pt x="190" y="202"/>
                              <a:pt x="190" y="202"/>
                              <a:pt x="190" y="202"/>
                            </a:cubicBezTo>
                            <a:cubicBezTo>
                              <a:pt x="190" y="159"/>
                              <a:pt x="190" y="159"/>
                              <a:pt x="190" y="159"/>
                            </a:cubicBezTo>
                            <a:cubicBezTo>
                              <a:pt x="190" y="149"/>
                              <a:pt x="190" y="136"/>
                              <a:pt x="176" y="136"/>
                            </a:cubicBezTo>
                            <a:cubicBezTo>
                              <a:pt x="161" y="136"/>
                              <a:pt x="159" y="147"/>
                              <a:pt x="159" y="158"/>
                            </a:cubicBezTo>
                            <a:cubicBezTo>
                              <a:pt x="159" y="202"/>
                              <a:pt x="159" y="202"/>
                              <a:pt x="159" y="202"/>
                            </a:cubicBezTo>
                            <a:cubicBezTo>
                              <a:pt x="132" y="202"/>
                              <a:pt x="132" y="202"/>
                              <a:pt x="132" y="202"/>
                            </a:cubicBezTo>
                            <a:cubicBezTo>
                              <a:pt x="132" y="114"/>
                              <a:pt x="132" y="114"/>
                              <a:pt x="132" y="114"/>
                            </a:cubicBezTo>
                            <a:cubicBezTo>
                              <a:pt x="158" y="114"/>
                              <a:pt x="158" y="114"/>
                              <a:pt x="158" y="114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58" y="126"/>
                              <a:pt x="158" y="126"/>
                              <a:pt x="158" y="126"/>
                            </a:cubicBezTo>
                            <a:cubicBezTo>
                              <a:pt x="162" y="119"/>
                              <a:pt x="171" y="112"/>
                              <a:pt x="184" y="112"/>
                            </a:cubicBezTo>
                            <a:cubicBezTo>
                              <a:pt x="212" y="112"/>
                              <a:pt x="217" y="130"/>
                              <a:pt x="217" y="154"/>
                            </a:cubicBezTo>
                            <a:lnTo>
                              <a:pt x="217" y="202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46269888" id="Freeform 5" o:spid="_x0000_s1026" href="https://www.linkedin.com/company/csob" style="position:absolute;margin-left:62.35pt;margin-top:792.65pt;width:18.45pt;height:18.4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bdJgYAAN4bAAAOAAAAZHJzL2Uyb0RvYy54bWzMWdtu4zYQfS/QfxD0WKCxqItviLPYZrtF&#10;gW27wKYfIMuyLVQWVVGOk/36zgxJmVTELFP0oS+JPRqdmXNIDofm7bunUx08lp2oeLMJ2U0UBmVT&#10;8F3VHDbhnw8ff1yGgejzZpfXvCk34XMpwnd33393e2nXZcyPvN6VXQAgjVhf2k147Pt2PZuJ4lie&#10;cnHD27KBh3venfIevnaH2a7LL4B+qmdxFM1nF97t2o4XpRBg/SAfhneEv9+XRf/Hfi/KPqg3IeTW&#10;09+O/m7x7+zuNl8furw9VoVKI/8XWZzyqoGgA9SHvM+Dc1e9gDpVRccF3/c3BT/N+H5fFSVxADYs&#10;GrH5cszbkriAOKIdZBL/HWzx++OX9nOHqYv2Ey/+EkHD7495cyjfixbkg0ENwfTzruo/86rpITZD&#10;1WaXVqyHt/GLAJxge/mN72Cc83PPSZCnfXdCdKAaPJHuz4Pu5VMfFGCMkzSKYHQKeKQ+Y4R8rV8u&#10;zqL/peQElD9+Er0cth18ItF3QZOfIOoDgOxPNYzgD7OApYvgEsSrVA3y4ASEBqcoOIJLMnaJLZdJ&#10;lMRwwVCTOOnIaRIpM5wgl2mkueWUTjNbGE7OnGBFDvSdGq0MJ4dGzBKbZdMpMVPtOIqn2TFT8KVr&#10;3EzJ3VCm5k4oU3PGUkdWpujMydBS3Yllye7EMnV3Uowt5SM2rXxsKs9cyseW8o5BjE3ll/NptWJT&#10;eObMylR+4ZhasS28Yz7EpvDOrCzdnVmZuju1SkzdY+ZIKzF1d45hYurOVtH0GCam8G4sS3knlqk8&#10;y1bTo5hY0i/mjrxM6VnimBGJpT1EnCx/iaV9tpzOKzW1x+wnsVIv7VNL+yR2YHlpn1raO7Es7V01&#10;IrW0ByWmOVraO7Fs7V1YlvaxYxwzW3sHVmZqz5xYlvZLx0aWmdoz5tg1MlN753rMLO0zR63PTO3d&#10;WKb21nqEbuWg+5H8qFuU4qlRPQp8CqCrwt4HW5aWC2yHsGGBpudBtlT5GrzwqcMZpENn6lYg3uvO&#10;oA06Z9SsfcsZyKPzwssZZhY6r7ycsUtAb+gDZE/3etbYCJC7H0mmWDI/mkzxZH5EmWLK/Kjitoy5&#10;w8brQxV3XnL3o4rbK7n7UcUtlNz9qMaKauxHFXdCRIe9zocqbnbk7kc1UVQTP6q4ZRG6H1Xclcjd&#10;jypuPOgOW4sPVdxbyN2PKm4f5O5HFXcIcvejmiqqqR9VrPOIDpXch2qmqEKx9nJXVKEee7krqplF&#10;VZY9VVM7OJ+OD/ZdGMDBfoshoMrmPZZi/TG4wPkSzoPBEf8nVIhP/LF84OTRY0WGExGJQD8NQLTr&#10;8+K8rYqfyq+m91wmqX5HaAlBighPZAqGDbEVdQtrClmixLAuDRgVbjiwyoA6ZWVGib4Jj8A41iMo&#10;UgfNdlxtfgsB/Y4thI5rKaYJaM1H6ddclCTCdSwUcSj7RCKKla5XDxtD+i/l0MK+bYrqY/XSVAHB&#10;cXIC/lWrFzwcQIntCMnP/CJC3ZjzWIMoacBbPy/c6kfQ8MFcgeOSl/orWS6UOyxOWhlLSWpFRWFk&#10;XNIaepH65NBKmAUtMA2jIi7syabSllYvcKaamBEQk9PJjsmU9Q2561dsDXTQkV5wsB6pbsvhHi9o&#10;at+0WuBQavprUf3MfrqqCHCcM1eMjvC6+W0R5A445gAnVyvwQpZzZfaLMFfjMYICSrQ4ZMkfAmtz&#10;RnXdL4J6Z1S2UB2j+I0jXFfyaH5YW4Oqo6o/G0fwMvtxUFDj2uVl9osAipLgdvVlXua3RYDW2tiT&#10;hwivmv8vEeaqCMsjzTBpFmoSw/HLpLaULRscwNHsxSFWJzj1jo6giw+Dk4MRYTDDUX4qgt6F5DzV&#10;3te5rZ/rqgcpYs9HuQ7NH+V9vUAQvK52H6u6xqaPLprK+7oLHnO4ItoedOtredV0Km84viXTRAtd&#10;geCtB942ifWW757hBqTj8pIJLsXgw5F3X8PgAhdMm1D8fc67MgzqXxu4RVmxFI8WPX1JswWeHjvz&#10;ydZ8kjcFQG3CPoRfEfDjfS9vsc5tVx2OdE2DfBr+Hm5e9hXekFB+Miv1BS6RSBp14YW3VOZ38rpe&#10;y939AwAA//8DAFBLAwQUAAYACAAAACEArFtp5eEAAAANAQAADwAAAGRycy9kb3ducmV2LnhtbEyP&#10;wU7DMBBE70j8g7VI3KgT04YoxKkQEhcQB1pE1ZsbmyRqvDaxm6Z/z+YEtxnt0+xMuZ5sz0YzhM6h&#10;hHSRADNYO91hI+Fz+3KXAwtRoVa9QyPhYgKsq+urUhXanfHDjJvYMArBUCgJbYy+4DzUrbEqLJw3&#10;SLdvN1gVyQ4N14M6U7jtuUiSjFvVIX1olTfPramPm5OVsEv9W777+jn6ES/TMn3d2+37Xsrbm+np&#10;EVg0U/yDYa5P1aGiTgd3Qh1YT14sHwglscpX98BmJEszYIdZCCGAVyX/v6L6BQAA//8DAFBLAQIt&#10;ABQABgAIAAAAIQC2gziS/gAAAOEBAAATAAAAAAAAAAAAAAAAAAAAAABbQ29udGVudF9UeXBlc10u&#10;eG1sUEsBAi0AFAAGAAgAAAAhADj9If/WAAAAlAEAAAsAAAAAAAAAAAAAAAAALwEAAF9yZWxzLy5y&#10;ZWxzUEsBAi0AFAAGAAgAAAAhACfKVt0mBgAA3hsAAA4AAAAAAAAAAAAAAAAALgIAAGRycy9lMm9E&#10;b2MueG1sUEsBAi0AFAAGAAgAAAAhAKxbaeXhAAAADQEAAA8AAAAAAAAAAAAAAAAAgAgAAGRycy9k&#10;b3ducmV2LnhtbFBLBQYAAAAABAAEAPMAAACOCQAAAAA=&#10;" o:button="t" path="m147,c66,,,66,,147v,81,66,146,147,146c228,293,294,228,294,147,294,66,228,,147,xm115,202v-28,,-28,,-28,c87,114,87,114,87,114v28,,28,,28,l115,202xm101,102c92,102,85,95,85,86v,-9,7,-16,16,-16c110,70,117,77,117,86v,9,-7,16,-16,16xm217,202v-27,,-27,,-27,c190,159,190,159,190,159v,-10,,-23,-14,-23c161,136,159,147,159,158v,44,,44,,44c132,202,132,202,132,202v,-88,,-88,,-88c158,114,158,114,158,114v,12,,12,,12c158,126,158,126,158,126v4,-7,13,-14,26,-14c212,112,217,130,217,154r,48xe" fillcolor="white [3212]" stroked="f">
              <v:fill o:detectmouseclick="t"/>
              <v:path arrowok="t" o:connecttype="custom" o:connectlocs="117000,0;0,117399;117000,234000;234000,117399;117000,0;91531,161324;69245,161324;69245,91044;91531,91044;91531,161324;80388,81461;67653,68683;80388,55904;93122,68683;80388,81461;172714,161324;151224,161324;151224,126983;140082,108614;126551,126184;126551,161324;105061,161324;105061,91044;125755,91044;125755,100628;125755,100628;146449,89447;172714,122990;172714,161324" o:connectangles="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0802BD">
      <w:rPr>
        <w:lang w:eastAsia="cs-CZ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4F6D4D45" wp14:editId="49D566B7">
              <wp:simplePos x="0" y="0"/>
              <wp:positionH relativeFrom="page">
                <wp:posOffset>1116330</wp:posOffset>
              </wp:positionH>
              <wp:positionV relativeFrom="page">
                <wp:posOffset>10066655</wp:posOffset>
              </wp:positionV>
              <wp:extent cx="234000" cy="234000"/>
              <wp:effectExtent l="0" t="0" r="0" b="0"/>
              <wp:wrapNone/>
              <wp:docPr id="6" name="Freeform 7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234000" cy="234000"/>
                      </a:xfrm>
                      <a:custGeom>
                        <a:avLst/>
                        <a:gdLst>
                          <a:gd name="T0" fmla="*/ 147 w 294"/>
                          <a:gd name="T1" fmla="*/ 0 h 293"/>
                          <a:gd name="T2" fmla="*/ 0 w 294"/>
                          <a:gd name="T3" fmla="*/ 147 h 293"/>
                          <a:gd name="T4" fmla="*/ 147 w 294"/>
                          <a:gd name="T5" fmla="*/ 293 h 293"/>
                          <a:gd name="T6" fmla="*/ 294 w 294"/>
                          <a:gd name="T7" fmla="*/ 147 h 293"/>
                          <a:gd name="T8" fmla="*/ 147 w 294"/>
                          <a:gd name="T9" fmla="*/ 0 h 293"/>
                          <a:gd name="T10" fmla="*/ 210 w 294"/>
                          <a:gd name="T11" fmla="*/ 118 h 293"/>
                          <a:gd name="T12" fmla="*/ 210 w 294"/>
                          <a:gd name="T13" fmla="*/ 122 h 293"/>
                          <a:gd name="T14" fmla="*/ 118 w 294"/>
                          <a:gd name="T15" fmla="*/ 215 h 293"/>
                          <a:gd name="T16" fmla="*/ 68 w 294"/>
                          <a:gd name="T17" fmla="*/ 200 h 293"/>
                          <a:gd name="T18" fmla="*/ 75 w 294"/>
                          <a:gd name="T19" fmla="*/ 201 h 293"/>
                          <a:gd name="T20" fmla="*/ 116 w 294"/>
                          <a:gd name="T21" fmla="*/ 187 h 293"/>
                          <a:gd name="T22" fmla="*/ 85 w 294"/>
                          <a:gd name="T23" fmla="*/ 164 h 293"/>
                          <a:gd name="T24" fmla="*/ 92 w 294"/>
                          <a:gd name="T25" fmla="*/ 165 h 293"/>
                          <a:gd name="T26" fmla="*/ 100 w 294"/>
                          <a:gd name="T27" fmla="*/ 164 h 293"/>
                          <a:gd name="T28" fmla="*/ 74 w 294"/>
                          <a:gd name="T29" fmla="*/ 132 h 293"/>
                          <a:gd name="T30" fmla="*/ 74 w 294"/>
                          <a:gd name="T31" fmla="*/ 131 h 293"/>
                          <a:gd name="T32" fmla="*/ 89 w 294"/>
                          <a:gd name="T33" fmla="*/ 136 h 293"/>
                          <a:gd name="T34" fmla="*/ 74 w 294"/>
                          <a:gd name="T35" fmla="*/ 108 h 293"/>
                          <a:gd name="T36" fmla="*/ 79 w 294"/>
                          <a:gd name="T37" fmla="*/ 92 h 293"/>
                          <a:gd name="T38" fmla="*/ 146 w 294"/>
                          <a:gd name="T39" fmla="*/ 126 h 293"/>
                          <a:gd name="T40" fmla="*/ 145 w 294"/>
                          <a:gd name="T41" fmla="*/ 119 h 293"/>
                          <a:gd name="T42" fmla="*/ 178 w 294"/>
                          <a:gd name="T43" fmla="*/ 86 h 293"/>
                          <a:gd name="T44" fmla="*/ 201 w 294"/>
                          <a:gd name="T45" fmla="*/ 96 h 293"/>
                          <a:gd name="T46" fmla="*/ 222 w 294"/>
                          <a:gd name="T47" fmla="*/ 88 h 293"/>
                          <a:gd name="T48" fmla="*/ 208 w 294"/>
                          <a:gd name="T49" fmla="*/ 107 h 293"/>
                          <a:gd name="T50" fmla="*/ 226 w 294"/>
                          <a:gd name="T51" fmla="*/ 101 h 293"/>
                          <a:gd name="T52" fmla="*/ 210 w 294"/>
                          <a:gd name="T53" fmla="*/ 118 h 29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</a:cxnLst>
                        <a:rect l="0" t="0" r="r" b="b"/>
                        <a:pathLst>
                          <a:path w="294" h="293">
                            <a:moveTo>
                              <a:pt x="147" y="0"/>
                            </a:moveTo>
                            <a:cubicBezTo>
                              <a:pt x="66" y="0"/>
                              <a:pt x="0" y="66"/>
                              <a:pt x="0" y="147"/>
                            </a:cubicBezTo>
                            <a:cubicBezTo>
                              <a:pt x="0" y="228"/>
                              <a:pt x="66" y="293"/>
                              <a:pt x="147" y="293"/>
                            </a:cubicBezTo>
                            <a:cubicBezTo>
                              <a:pt x="228" y="293"/>
                              <a:pt x="294" y="228"/>
                              <a:pt x="294" y="147"/>
                            </a:cubicBezTo>
                            <a:cubicBezTo>
                              <a:pt x="294" y="66"/>
                              <a:pt x="228" y="0"/>
                              <a:pt x="147" y="0"/>
                            </a:cubicBezTo>
                            <a:close/>
                            <a:moveTo>
                              <a:pt x="210" y="118"/>
                            </a:moveTo>
                            <a:cubicBezTo>
                              <a:pt x="210" y="120"/>
                              <a:pt x="210" y="121"/>
                              <a:pt x="210" y="122"/>
                            </a:cubicBezTo>
                            <a:cubicBezTo>
                              <a:pt x="210" y="165"/>
                              <a:pt x="177" y="215"/>
                              <a:pt x="118" y="215"/>
                            </a:cubicBezTo>
                            <a:cubicBezTo>
                              <a:pt x="99" y="215"/>
                              <a:pt x="82" y="210"/>
                              <a:pt x="68" y="200"/>
                            </a:cubicBezTo>
                            <a:cubicBezTo>
                              <a:pt x="70" y="201"/>
                              <a:pt x="73" y="201"/>
                              <a:pt x="75" y="201"/>
                            </a:cubicBezTo>
                            <a:cubicBezTo>
                              <a:pt x="91" y="201"/>
                              <a:pt x="105" y="196"/>
                              <a:pt x="116" y="187"/>
                            </a:cubicBezTo>
                            <a:cubicBezTo>
                              <a:pt x="102" y="187"/>
                              <a:pt x="90" y="177"/>
                              <a:pt x="85" y="164"/>
                            </a:cubicBezTo>
                            <a:cubicBezTo>
                              <a:pt x="87" y="165"/>
                              <a:pt x="89" y="165"/>
                              <a:pt x="92" y="165"/>
                            </a:cubicBezTo>
                            <a:cubicBezTo>
                              <a:pt x="94" y="165"/>
                              <a:pt x="97" y="165"/>
                              <a:pt x="100" y="164"/>
                            </a:cubicBezTo>
                            <a:cubicBezTo>
                              <a:pt x="85" y="161"/>
                              <a:pt x="74" y="148"/>
                              <a:pt x="74" y="132"/>
                            </a:cubicBezTo>
                            <a:cubicBezTo>
                              <a:pt x="74" y="131"/>
                              <a:pt x="74" y="131"/>
                              <a:pt x="74" y="131"/>
                            </a:cubicBezTo>
                            <a:cubicBezTo>
                              <a:pt x="78" y="134"/>
                              <a:pt x="83" y="135"/>
                              <a:pt x="89" y="136"/>
                            </a:cubicBezTo>
                            <a:cubicBezTo>
                              <a:pt x="80" y="130"/>
                              <a:pt x="74" y="120"/>
                              <a:pt x="74" y="108"/>
                            </a:cubicBezTo>
                            <a:cubicBezTo>
                              <a:pt x="74" y="102"/>
                              <a:pt x="76" y="97"/>
                              <a:pt x="79" y="92"/>
                            </a:cubicBezTo>
                            <a:cubicBezTo>
                              <a:pt x="95" y="112"/>
                              <a:pt x="119" y="125"/>
                              <a:pt x="146" y="126"/>
                            </a:cubicBezTo>
                            <a:cubicBezTo>
                              <a:pt x="145" y="124"/>
                              <a:pt x="145" y="121"/>
                              <a:pt x="145" y="119"/>
                            </a:cubicBezTo>
                            <a:cubicBezTo>
                              <a:pt x="145" y="101"/>
                              <a:pt x="160" y="86"/>
                              <a:pt x="178" y="86"/>
                            </a:cubicBezTo>
                            <a:cubicBezTo>
                              <a:pt x="187" y="86"/>
                              <a:pt x="195" y="90"/>
                              <a:pt x="201" y="96"/>
                            </a:cubicBezTo>
                            <a:cubicBezTo>
                              <a:pt x="209" y="95"/>
                              <a:pt x="216" y="92"/>
                              <a:pt x="222" y="88"/>
                            </a:cubicBezTo>
                            <a:cubicBezTo>
                              <a:pt x="220" y="96"/>
                              <a:pt x="214" y="102"/>
                              <a:pt x="208" y="107"/>
                            </a:cubicBezTo>
                            <a:cubicBezTo>
                              <a:pt x="214" y="106"/>
                              <a:pt x="220" y="104"/>
                              <a:pt x="226" y="101"/>
                            </a:cubicBezTo>
                            <a:cubicBezTo>
                              <a:pt x="222" y="108"/>
                              <a:pt x="216" y="114"/>
                              <a:pt x="210" y="118"/>
                            </a:cubicBez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465026AD" id="Freeform 7" o:spid="_x0000_s1026" href="https://twitter.com/CSOB_CZ" style="position:absolute;margin-left:87.9pt;margin-top:792.65pt;width:18.45pt;height:18.4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94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lVhgYAANQaAAAOAAAAZHJzL2Uyb0RvYy54bWysWcGO2zYQvRfoPwg6FmgsUrJlGfEGadIU&#10;BdI2QLYfIMuyLVQWVUm73uTr84akZNIRs0zRy65FDd/MvCFnhuLLV0/nOngsu74SzTZkL6IwKJtC&#10;7KvmuA3/vn/38zoM+iFv9nktmnIbfir78NXdjz+8vLSbkouTqPdlFwCk6TeXdhuehqHdLBZ9cSrP&#10;ef9CtGWDlwfRnfMBj91xse/yC9DP9YJH0WpxEd2+7URR9j1G36qX4Z3EPxzKYvjrcOjLIai3IWwb&#10;5N9O/t3R38Xdy3xz7PL2VBXajPw/WHHOqwZKJ6i3+ZAHD131FdS5KjrRi8PwohDnhTgcqqKUPsAb&#10;Ft148/GUt6X0BeT07URT///BFn8+fmw/dGR6374XxT990Ig3p7w5lq/7FvQhqCGGft1XwwdRNQN0&#10;M2JtcWn7zTSbHnrgBLvLH2KPOOcPg5CEPB26M6HD1eBJ8v5p4r18GoICgzxOogjRKfBK/yYN+Wac&#10;XDz0w2+lkED54/t+UGHb45ckfR80+Rla7wFyONeI4E+LgCVpcAl4luggT0JwaBKKghNE4lsRbonM&#10;osSGCKmaxUluhGaRloYQbJlHWllCybxnqSHktAk7cnLfyVFmCDk4YibZnEXzJjGTbcbW894xk3A3&#10;lsU55w4si3RonCWdWayzpQPLpH3lgjJpR1JyQJm8p0uHVSbvyAjzUNxknrHVPBa3mF87Vig3mV87&#10;zOIW8avEYZZJfMYdVpm8s5WDd27yzkDpbAy5STxzmmUR79g53CSexY6lFZvEpw6o2OI9dsQwtnjP&#10;5h2MLd7j1Tzvscm70yqL98ixD2OT99RllUk74jyb+WKTdZY41mhs0c4dDiYm7SxxLNLE4p1l83Yl&#10;Ju8sdWzpxCR+7TLL5J026+wiTUziMxeUyTtHZpuHMolfO0KYmMRzBHoeyiI+ciSHpUk8R3hmsZYW&#10;8a6ktTSJd6b4pUm8VS7QDhzHgp+fxh6geGp0E4BfAdoWai6oJ2hFT/0GdQToKu5Vz5JvIEVvHcIw&#10;kYRlOwB93xZG9El4Kbuh54QRXxJOvYQRQRLOvISpDJM0Cq1qmr5tNVVaKe7nJNNeolx6oWs/mZ+j&#10;THvK/Fyluke2o7L5GEOlTYr7ucq1q9zPVSpREt3PVa5dRaHxsZ0qDaGjmHiJjyvXz1WqGBLdz1Wq&#10;ClLcz1VK/VLcz1XK7iSO/O3jKiVwKe7naqJdRRr2QteuJn6uUrKVxvi5SvmUxJExfYyhlCnFLVdV&#10;YtJZr8MR7fZs24UBzrY7UoE8mA+ULMefwQVHLByJghP9j2WqPIvH8l5IiYFyJg4FUq88HUPb9X3x&#10;sKuKX8rPpvRKMaaP0q1EUG7ijTLBGCNs7bqFNYesUDh2jgGj1U1nNqVwNFkPE0XPwhMw0XsDJdmh&#10;YVvvOPw9DoxzbCJGvRZjowMj5zfm16IvJQnXWCjHUUilEyiVmterhI1xI49carA6wajUimUjY3Yd&#10;5t5Rm+as5I4boViqFhVXlWQa1iVAD3sFLkPvQgGykdZqs5B6w7GVjjE+L2DUCz7V6y6Sm3Q0NEVj&#10;QkpvRtHcXUe94DN0S9cpIzyLFBLLrE2Dw52UZmv/bcMixYSeM2rI9EJBHAx+1lrtSn4l8XIAppAD&#10;OLtZQCooN6OZNkXJesFTcvoaPptVipOhFv4O80eP7fBqrUjoBjupHsVhzXv1jFNm4VU5H0MywU/l&#10;4Nmklar1zFDBDTvXanGyeDYkKN++1q81n2g/DPjRTjtnjKPRmHnsfGM/qXwyTZF8TjSoNY4QmzrV&#10;esIC8rU904FFh2vgMPSWcj2ptm7UiROpHvYnBydPPcci/zpshXwavja3z0Z3mmNnGbZSYVnbuUGv&#10;BTXqtbcoJRAZN0CaOWQIgzjKdCSrEpIXPI900KxlyHUOU6EcA4BDrjLFf/Vw3f/bKZLrIwqlPct8&#10;vVMi/8x5hbKIHvWyyIo7zsNqOahg+TGkvWZq00xkjGkevpg+fFXc7U1V6LYAqqnNk/Vt6vekPdfP&#10;5r2oq/27qq6pz5PXK+Wbugsec1yM7I5jArKkanlUbgTNglUApBH54Z++9dMdS7/Zif0nfPfvhLpa&#10;wVUQfpxE9zkMLrhW2Yb9vw95V4ZB/XuDu4OMJdTvD/IhWaYU0s58szPf5E0BqG04hDja0883g7q7&#10;eWi76niSlxPkTyNe477hUNG9gLRPWaUfcHUirdfXPHQ3Yz5Lqetl1N0XAAAA//8DAFBLAwQUAAYA&#10;CAAAACEASIiy0+MAAAANAQAADwAAAGRycy9kb3ducmV2LnhtbEyPwU7DMBBE70j8g7WVuFEnhrRR&#10;iFMhJC4gDrSIqjc3dpOo8drEbpr+Pcup3HZ2R7NvytVkezaaIXQOJaTzBJjB2ukOGwlfm9f7HFiI&#10;CrXqHRoJFxNgVd3elKrQ7oyfZlzHhlEIhkJJaGP0Beehbo1VYe68Qbod3GBVJDk0XA/qTOG25yJJ&#10;FtyqDulDq7x5aU19XJ+shG3q3/Pt98/Rj3iZHtO3nd187KS8m03PT8CimeLVDH/4hA4VMe3dCXVg&#10;PellRuiRhizPHoCRRaRiCWxPq4UQAnhV8v8tql8AAAD//wMAUEsBAi0AFAAGAAgAAAAhALaDOJL+&#10;AAAA4QEAABMAAAAAAAAAAAAAAAAAAAAAAFtDb250ZW50X1R5cGVzXS54bWxQSwECLQAUAAYACAAA&#10;ACEAOP0h/9YAAACUAQAACwAAAAAAAAAAAAAAAAAvAQAAX3JlbHMvLnJlbHNQSwECLQAUAAYACAAA&#10;ACEAppY5VYYGAADUGgAADgAAAAAAAAAAAAAAAAAuAgAAZHJzL2Uyb0RvYy54bWxQSwECLQAUAAYA&#10;CAAAACEASIiy0+MAAAANAQAADwAAAAAAAAAAAAAAAADgCAAAZHJzL2Rvd25yZXYueG1sUEsFBgAA&#10;AAAEAAQA8wAAAPAJAAAAAA==&#10;" o:button="t" path="m147,c66,,,66,,147v,81,66,146,147,146c228,293,294,228,294,147,294,66,228,,147,xm210,118v,2,,3,,4c210,165,177,215,118,215v-19,,-36,-5,-50,-15c70,201,73,201,75,201v16,,30,-5,41,-14c102,187,90,177,85,164v2,1,4,1,7,1c94,165,97,165,100,164,85,161,74,148,74,132v,-1,,-1,,-1c78,134,83,135,89,136,80,130,74,120,74,108v,-6,2,-11,5,-16c95,112,119,125,146,126v-1,-2,-1,-5,-1,-7c145,101,160,86,178,86v9,,17,4,23,10c209,95,216,92,222,88v-2,8,-8,14,-14,19c214,106,220,104,226,101v-4,7,-10,13,-16,17xe" fillcolor="white [3212]" stroked="f">
              <v:fill o:detectmouseclick="t"/>
              <v:path arrowok="t" o:connecttype="custom" o:connectlocs="117000,0;0,117399;117000,234000;234000,117399;117000,0;167143,94239;167143,97433;93918,171706;54122,159727;59694,160526;92327,149345;67653,130976;73224,131775;79592,130976;58898,105420;58898,104621;70837,108614;58898,86253;62878,73474;116204,100628;115408,95038;141673,68683;159980,76669;176694,70280;165551,85454;179878,80662;167143,94239" o:connectangles="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="00441F21" w:rsidRPr="00441F21">
      <w:t>V </w:t>
    </w:r>
    <w:r w:rsidR="00B928F6">
      <w:t>Praze</w:t>
    </w:r>
    <w:r w:rsidR="00441F21" w:rsidRPr="00441F21">
      <w:t xml:space="preserve"> dne </w:t>
    </w:r>
    <w:r w:rsidR="00B928F6">
      <w:t>12</w:t>
    </w:r>
    <w:r w:rsidR="00441F21" w:rsidRPr="00441F21">
      <w:t xml:space="preserve">. </w:t>
    </w:r>
    <w:r w:rsidR="00CA1EEA" w:rsidRPr="0071130C">
      <w:rPr>
        <w:lang w:eastAsia="cs-CZ"/>
      </w:rPr>
      <mc:AlternateContent>
        <mc:Choice Requires="wps">
          <w:drawing>
            <wp:anchor distT="0" distB="0" distL="114300" distR="114300" simplePos="0" relativeHeight="251636736" behindDoc="0" locked="1" layoutInCell="1" allowOverlap="1" wp14:anchorId="38188125" wp14:editId="2F642B04">
              <wp:simplePos x="0" y="0"/>
              <wp:positionH relativeFrom="page">
                <wp:posOffset>466725</wp:posOffset>
              </wp:positionH>
              <wp:positionV relativeFrom="page">
                <wp:posOffset>8929370</wp:posOffset>
              </wp:positionV>
              <wp:extent cx="1191600" cy="612000"/>
              <wp:effectExtent l="0" t="0" r="8890" b="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1600" cy="61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8E866D" w14:textId="05ACD587" w:rsidR="00CA1EEA" w:rsidRPr="00CF0D33" w:rsidRDefault="00524F2F" w:rsidP="00CA1EEA">
                          <w:pPr>
                            <w:pStyle w:val="Normlnmodra"/>
                            <w:spacing w:after="0"/>
                            <w:rPr>
                              <w:b/>
                            </w:rPr>
                          </w:pPr>
                          <w:r w:rsidRPr="00524F2F">
                            <w:rPr>
                              <w:b/>
                            </w:rPr>
                            <w:t>Petr Milata</w:t>
                          </w:r>
                        </w:p>
                        <w:p w14:paraId="71C7E2AE" w14:textId="384BD7A8" w:rsidR="00CA1EEA" w:rsidRPr="0071130C" w:rsidRDefault="00B928F6" w:rsidP="00CA1EEA">
                          <w:pPr>
                            <w:pStyle w:val="TZmensi-texty"/>
                          </w:pPr>
                          <w:r>
                            <w:t>M</w:t>
                          </w:r>
                          <w:r w:rsidR="00CA1EEA" w:rsidRPr="0071130C">
                            <w:t>luvčí</w:t>
                          </w:r>
                          <w:r>
                            <w:t xml:space="preserve"> skupiny ČSOB</w:t>
                          </w:r>
                        </w:p>
                        <w:p w14:paraId="480E0E28" w14:textId="60766BD5" w:rsidR="00CA1EEA" w:rsidRPr="0071130C" w:rsidRDefault="00000000" w:rsidP="00CA1EEA">
                          <w:pPr>
                            <w:pStyle w:val="TZmensi-texty"/>
                          </w:pPr>
                          <w:hyperlink r:id="rId6" w:history="1">
                            <w:r w:rsidR="00EA568B" w:rsidRPr="00593F23">
                              <w:rPr>
                                <w:rStyle w:val="Hypertextovodkaz"/>
                              </w:rPr>
                              <w:t>petr.milata@csobpoj.cz</w:t>
                            </w:r>
                          </w:hyperlink>
                          <w:r w:rsidR="00524F2F">
                            <w:t xml:space="preserve">  </w:t>
                          </w:r>
                          <w:r w:rsidR="00CA1EEA" w:rsidRPr="0071130C">
                            <w:t xml:space="preserve">+420 </w:t>
                          </w:r>
                          <w:r w:rsidR="00524F2F" w:rsidRPr="00524F2F">
                            <w:t>605 202 976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88125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0" type="#_x0000_t202" style="position:absolute;margin-left:36.75pt;margin-top:703.1pt;width:93.85pt;height:48.2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VMDwIAACMEAAAOAAAAZHJzL2Uyb0RvYy54bWysU11r2zAUfR/sPwi9L7ZbFjYTp2QtGYPQ&#10;FtLRZ0WWYoOsq10psbNfvys5Tka3p7EX+Vr3+5yjxd3QGXZU6FuwFS9mOWfKSqhbu6/495f1h0+c&#10;+SBsLQxYVfGT8vxu+f7doneluoEGTK2QURHry95VvAnBlVnmZaM64WfglCWnBuxEoF/cZzWKnqp3&#10;JrvJ83nWA9YOQSrv6fZhdPJlqq+1kuFJa68CMxWn2UI6MZ27eGbLhSj3KFzTyvMY4h+m6ERrqeml&#10;1IMIgh2w/aNU10oEDzrMJHQZaN1KlXagbYr8zTbbRjiVdiFwvLvA5P9fWfl43LpnZGH4AgMRGAHp&#10;nS89XcZ9Bo1d/NKkjPwE4ekCmxoCkzGp+FzMc3JJ8s0LoiXhml2zHfrwVUHHolFxJFoSWuK48YE6&#10;UugUEptZWLfGJGqMZT0Vvf2Yp4SLhzKMpcTrrNEKw25gbV3x22mPHdQnWg9hZN47uW5pho3w4Vkg&#10;UU1jk3zDEx3aAPWCs8VZA/jzb/cxnhggL2c9Safi/sdBoOLMfLPETdTZZOBk7CbDHrp7IDUW9DCc&#10;TCYlYDCTqRG6V1L1KnYhl7CSelU8TOZ9GAVMr0Kq1SoFkZqcCBu7dTKWjihGRF+GV4HuDHsgwh5h&#10;EpUo36A/xsZM71aHQBwkaiKuI4pnuEmJibHzq4lS//0/RV3f9vIXAAAA//8DAFBLAwQUAAYACAAA&#10;ACEAGBxoYeAAAAAMAQAADwAAAGRycy9kb3ducmV2LnhtbEyPQU/DMAyF70j8h8hI3FiywspUmk4I&#10;wQ5wokNox6x1m0LjVE3WFX495gQ3+/n5+XO+mV0vJhxD50nDcqFAIFW+7qjV8LZ7ulqDCNFQbXpP&#10;qOELA2yK87PcZLU/0StOZWwFh1DIjAYb45BJGSqLzoSFH5B41vjRmcjt2Mp6NCcOd71MlEqlMx3x&#10;BWsGfLBYfZZHxxjvL8ptvxu7d8+mCaXdTdvHD60vL+b7OxAR5/hnhl983oGCmQ7+SHUQvYbb6xU7&#10;Wb9RaQKCHUm65OLA0kolKcgil/+fKH4AAAD//wMAUEsBAi0AFAAGAAgAAAAhALaDOJL+AAAA4QEA&#10;ABMAAAAAAAAAAAAAAAAAAAAAAFtDb250ZW50X1R5cGVzXS54bWxQSwECLQAUAAYACAAAACEAOP0h&#10;/9YAAACUAQAACwAAAAAAAAAAAAAAAAAvAQAAX3JlbHMvLnJlbHNQSwECLQAUAAYACAAAACEAzQsl&#10;TA8CAAAjBAAADgAAAAAAAAAAAAAAAAAuAgAAZHJzL2Uyb0RvYy54bWxQSwECLQAUAAYACAAAACEA&#10;GBxoYeAAAAAMAQAADwAAAAAAAAAAAAAAAABpBAAAZHJzL2Rvd25yZXYueG1sUEsFBgAAAAAEAAQA&#10;8wAAAHYFAAAAAA==&#10;" filled="f" stroked="f" strokeweight=".5pt">
              <v:textbox style="mso-fit-shape-to-text:t" inset="0,0,0,0">
                <w:txbxContent>
                  <w:p w14:paraId="378E866D" w14:textId="05ACD587" w:rsidR="00CA1EEA" w:rsidRPr="00CF0D33" w:rsidRDefault="00524F2F" w:rsidP="00CA1EEA">
                    <w:pPr>
                      <w:pStyle w:val="Normlnmodra"/>
                      <w:spacing w:after="0"/>
                      <w:rPr>
                        <w:b/>
                      </w:rPr>
                    </w:pPr>
                    <w:r w:rsidRPr="00524F2F">
                      <w:rPr>
                        <w:b/>
                      </w:rPr>
                      <w:t>Petr Milata</w:t>
                    </w:r>
                  </w:p>
                  <w:p w14:paraId="71C7E2AE" w14:textId="384BD7A8" w:rsidR="00CA1EEA" w:rsidRPr="0071130C" w:rsidRDefault="00B928F6" w:rsidP="00CA1EEA">
                    <w:pPr>
                      <w:pStyle w:val="TZmensi-texty"/>
                    </w:pPr>
                    <w:r>
                      <w:t>M</w:t>
                    </w:r>
                    <w:r w:rsidR="00CA1EEA" w:rsidRPr="0071130C">
                      <w:t>luvčí</w:t>
                    </w:r>
                    <w:r>
                      <w:t xml:space="preserve"> skupiny ČSOB</w:t>
                    </w:r>
                  </w:p>
                  <w:p w14:paraId="480E0E28" w14:textId="60766BD5" w:rsidR="00CA1EEA" w:rsidRPr="0071130C" w:rsidRDefault="00000000" w:rsidP="00CA1EEA">
                    <w:pPr>
                      <w:pStyle w:val="TZmensi-texty"/>
                    </w:pPr>
                    <w:hyperlink r:id="rId7" w:history="1">
                      <w:r w:rsidR="00EA568B" w:rsidRPr="00593F23">
                        <w:rPr>
                          <w:rStyle w:val="Hypertextovodkaz"/>
                        </w:rPr>
                        <w:t>petr.milata@csobpoj.cz</w:t>
                      </w:r>
                    </w:hyperlink>
                    <w:r w:rsidR="00524F2F">
                      <w:t xml:space="preserve">  </w:t>
                    </w:r>
                    <w:r w:rsidR="00CA1EEA" w:rsidRPr="0071130C">
                      <w:t xml:space="preserve">+420 </w:t>
                    </w:r>
                    <w:r w:rsidR="00524F2F" w:rsidRPr="00524F2F">
                      <w:t>605 202 976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B928F6">
      <w:t>listopadu</w:t>
    </w:r>
    <w:r w:rsidR="009132C4">
      <w:t xml:space="preserve"> 202</w:t>
    </w:r>
    <w:r w:rsidR="00B928F6">
      <w:t>4</w:t>
    </w:r>
    <w:r w:rsidR="006A6E8F" w:rsidRPr="00441F21">
      <w:tab/>
    </w:r>
    <w:r w:rsidR="001B5F22" w:rsidRPr="00441F21">
      <w:t>S</w:t>
    </w:r>
    <w:r w:rsidR="006A6E8F" w:rsidRPr="00441F21">
      <w:t xml:space="preserve">trana </w:t>
    </w:r>
    <w:r w:rsidR="006A6E8F" w:rsidRPr="00441F21">
      <w:fldChar w:fldCharType="begin"/>
    </w:r>
    <w:r w:rsidR="006A6E8F" w:rsidRPr="00441F21">
      <w:instrText xml:space="preserve"> PAGE   \* MERGEFORMAT </w:instrText>
    </w:r>
    <w:r w:rsidR="006A6E8F" w:rsidRPr="00441F21">
      <w:fldChar w:fldCharType="separate"/>
    </w:r>
    <w:r w:rsidR="00E31CD7">
      <w:t>1</w:t>
    </w:r>
    <w:r w:rsidR="006A6E8F" w:rsidRPr="00441F21">
      <w:fldChar w:fldCharType="end"/>
    </w:r>
    <w:r w:rsidR="006A6E8F" w:rsidRPr="00441F21">
      <w:t>/</w:t>
    </w:r>
    <w:fldSimple w:instr=" NUMPAGES   \* MERGEFORMAT ">
      <w:r w:rsidR="00E31CD7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8BF8E" w14:textId="77777777" w:rsidR="00ED2921" w:rsidRDefault="00ED2921" w:rsidP="00CF0D33">
      <w:r>
        <w:separator/>
      </w:r>
    </w:p>
  </w:footnote>
  <w:footnote w:type="continuationSeparator" w:id="0">
    <w:p w14:paraId="0362B6A3" w14:textId="77777777" w:rsidR="00ED2921" w:rsidRDefault="00ED2921" w:rsidP="00CF0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93576" w14:textId="7D82CDC6" w:rsidR="00CF0D33" w:rsidRDefault="00FE1D22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81792" behindDoc="0" locked="0" layoutInCell="0" allowOverlap="1" wp14:anchorId="1E1D12C7" wp14:editId="4DCF61E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2" name="MSIPCM682f48f398f0e84272583c59" descr="{&quot;HashCode&quot;:-6673436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213719" w14:textId="13BDA159" w:rsidR="00FE1D22" w:rsidRPr="00FE1D22" w:rsidRDefault="00FE1D22" w:rsidP="00FE1D2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FE1D22">
                            <w:rPr>
                              <w:rFonts w:ascii="Calibri" w:hAnsi="Calibri" w:cs="Calibri"/>
                              <w:color w:val="000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D12C7" id="_x0000_t202" coordsize="21600,21600" o:spt="202" path="m,l,21600r21600,l21600,xe">
              <v:stroke joinstyle="miter"/>
              <v:path gradientshapeok="t" o:connecttype="rect"/>
            </v:shapetype>
            <v:shape id="MSIPCM682f48f398f0e84272583c59" o:spid="_x0000_s1027" type="#_x0000_t202" alt="{&quot;HashCode&quot;:-6673436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54213719" w14:textId="13BDA159" w:rsidR="00FE1D22" w:rsidRPr="00FE1D22" w:rsidRDefault="00FE1D22" w:rsidP="00FE1D2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FE1D22">
                      <w:rPr>
                        <w:rFonts w:ascii="Calibri" w:hAnsi="Calibri" w:cs="Calibri"/>
                        <w:color w:val="000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0D33">
      <w:rPr>
        <w:noProof/>
        <w:lang w:eastAsia="cs-CZ"/>
      </w:rPr>
      <w:drawing>
        <wp:anchor distT="0" distB="0" distL="114300" distR="114300" simplePos="0" relativeHeight="251640832" behindDoc="1" locked="1" layoutInCell="1" allowOverlap="1" wp14:anchorId="3A15DED9" wp14:editId="6EE74676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548880" cy="10677525"/>
          <wp:effectExtent l="0" t="0" r="0" b="9525"/>
          <wp:wrapNone/>
          <wp:docPr id="99" name="Obrázek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CCB13" w14:textId="2FD0AB13" w:rsidR="001E3BF7" w:rsidRDefault="00180D91" w:rsidP="009400FB">
    <w:pPr>
      <w:pStyle w:val="Podnadpis"/>
      <w:tabs>
        <w:tab w:val="left" w:pos="673"/>
      </w:tabs>
      <w:spacing w:after="1920"/>
      <w:jc w:val="right"/>
    </w:pPr>
    <w:r>
      <w:rPr>
        <w:noProof/>
        <w:lang w:eastAsia="cs-CZ"/>
      </w:rPr>
      <w:drawing>
        <wp:anchor distT="0" distB="0" distL="114300" distR="114300" simplePos="0" relativeHeight="251677696" behindDoc="0" locked="0" layoutInCell="1" allowOverlap="1" wp14:anchorId="11AC3C35" wp14:editId="619A2B31">
          <wp:simplePos x="0" y="0"/>
          <wp:positionH relativeFrom="column">
            <wp:posOffset>3202941</wp:posOffset>
          </wp:positionH>
          <wp:positionV relativeFrom="paragraph">
            <wp:posOffset>-264858</wp:posOffset>
          </wp:positionV>
          <wp:extent cx="1206500" cy="1209773"/>
          <wp:effectExtent l="0" t="0" r="0" b="9525"/>
          <wp:wrapNone/>
          <wp:docPr id="100" name="Obrázek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204" cy="1211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1D22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85888" behindDoc="0" locked="0" layoutInCell="0" allowOverlap="1" wp14:anchorId="2E28BFA9" wp14:editId="79C2B86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3" name="MSIPCMbe29443794d7bade17385256" descr="{&quot;HashCode&quot;:-66734365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6CAD6F" w14:textId="5CBFEB35" w:rsidR="00FE1D22" w:rsidRPr="00FE1D22" w:rsidRDefault="00FE1D22" w:rsidP="00FE1D2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FE1D22">
                            <w:rPr>
                              <w:rFonts w:ascii="Calibri" w:hAnsi="Calibri" w:cs="Calibri"/>
                              <w:color w:val="00000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8BFA9" id="_x0000_t202" coordsize="21600,21600" o:spt="202" path="m,l,21600r21600,l21600,xe">
              <v:stroke joinstyle="miter"/>
              <v:path gradientshapeok="t" o:connecttype="rect"/>
            </v:shapetype>
            <v:shape id="MSIPCMbe29443794d7bade17385256" o:spid="_x0000_s1028" type="#_x0000_t202" alt="{&quot;HashCode&quot;:-66734365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756CAD6F" w14:textId="5CBFEB35" w:rsidR="00FE1D22" w:rsidRPr="00FE1D22" w:rsidRDefault="00FE1D22" w:rsidP="00FE1D2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FE1D22">
                      <w:rPr>
                        <w:rFonts w:ascii="Calibri" w:hAnsi="Calibri" w:cs="Calibri"/>
                        <w:color w:val="00000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1EEA" w:rsidRPr="0071130C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32640" behindDoc="0" locked="1" layoutInCell="1" allowOverlap="1" wp14:anchorId="3506AFF1" wp14:editId="1CB75AF3">
              <wp:simplePos x="0" y="0"/>
              <wp:positionH relativeFrom="page">
                <wp:posOffset>467995</wp:posOffset>
              </wp:positionH>
              <wp:positionV relativeFrom="page">
                <wp:posOffset>2044065</wp:posOffset>
              </wp:positionV>
              <wp:extent cx="1396365" cy="237490"/>
              <wp:effectExtent l="0" t="0" r="9525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6365" cy="237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990E83" w14:textId="77777777" w:rsidR="00CA1EEA" w:rsidRPr="000802BD" w:rsidRDefault="00CA1EEA" w:rsidP="00CA1EEA">
                          <w:pPr>
                            <w:spacing w:after="0"/>
                            <w:rPr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</w:pPr>
                          <w:r w:rsidRPr="000802BD">
                            <w:rPr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>TISKOV</w:t>
                          </w:r>
                          <w:r w:rsidRPr="000802BD">
                            <w:rPr>
                              <w:rFonts w:hint="cs"/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>Á</w:t>
                          </w:r>
                          <w:r w:rsidRPr="000802BD">
                            <w:rPr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 xml:space="preserve"> ZPR</w:t>
                          </w:r>
                          <w:r w:rsidRPr="000802BD">
                            <w:rPr>
                              <w:rFonts w:hint="cs"/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>Á</w:t>
                          </w:r>
                          <w:r w:rsidRPr="000802BD">
                            <w:rPr>
                              <w:b/>
                              <w:color w:val="FFFFFF" w:themeColor="background1"/>
                              <w:sz w:val="25"/>
                              <w:szCs w:val="25"/>
                            </w:rPr>
                            <w:t>VA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06AFF1" id="Textové pole 1" o:spid="_x0000_s1029" type="#_x0000_t202" style="position:absolute;left:0;text-align:left;margin-left:36.85pt;margin-top:160.95pt;width:109.95pt;height:18.7pt;z-index:2516326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P4EAIAACEEAAAOAAAAZHJzL2Uyb0RvYy54bWysU11r2zAUfR/sPwi9L87HmrUmTslaMgah&#10;LaSjz4osxQZZV0g3sbNfvys5Tka3p7EX+Vr3+5yjxX3XGHZUPtRgCz4ZjTlTVkJZ233Bf7yuP91y&#10;FlDYUhiwquAnFfj98uOHRetyNYUKTKk8oyI25K0reIXo8iwLslKNCCNwypJTg28E0q/fZ6UXLVVv&#10;TDYdj+dZC750HqQKgW4feydfpvpaK4nPWgeFzBScZsN0+nTu4pktFyLfe+GqWp7HEP8wRSNqS00v&#10;pR4FCnbw9R+lmlp6CKBxJKHJQOtaqrQDbTMZv9tmWwmn0i4ETnAXmML/Kyufjlv34hl2X6EjAiMg&#10;rQt5oMu4T6d9E780KSM/QXi6wKY6ZDImze7ms/kNZ5J809mXz3cJ1+ya7XzAbwoaFo2Ce6IloSWO&#10;m4DUkUKHkNjMwro2JlFjLGsLPp/djFPCxUMZxlLiddZoYbfrWF3SFMMeOyhPtJ6Hnvng5LqmGTYi&#10;4IvwRDVtRPLFZzq0AeoFZ4uzCvzPv93HeGKAvJy1JJ2CW9I2Z+a7JWaiygbDD8ZuMOyheQDS4oSe&#10;hZPJpASPZjC1h+aNNL2KPcglrKROBcfBfMBevvQmpFqtUhBpyQnc2K2TsXTEMOL52r0J786gI9H1&#10;BIOkRP4O+z42Zga3OiAxkIiJqPYYnsEmHSa+zm8mCv33/xR1fdnLXwAAAP//AwBQSwMEFAAGAAgA&#10;AAAhAJiE/e3fAAAACgEAAA8AAABkcnMvZG93bnJldi54bWxMj8FOwzAMhu9IvENkJG4sXQPbWppO&#10;MFGOk1g5cMwary00SZVkXXl7zAmOtj/9/v5iO5uBTehD76yE5SIBhrZxurethPe6utsAC1FZrQZn&#10;UcI3BtiW11eFyrW72DecDrFlFGJDriR0MY4556Hp0KiwcCNaup2cNyrS6FuuvbpQuBl4miQrblRv&#10;6UOnRtx12HwdzkbCrqprP2Hwwwe+VuJz/3yPL7OUtzfz0yOwiHP8g+FXn9ShJKejO1sd2CBhLdZE&#10;ShDpMgNGQJqJFbAjbR4yAbws+P8K5Q8AAAD//wMAUEsBAi0AFAAGAAgAAAAhALaDOJL+AAAA4QEA&#10;ABMAAAAAAAAAAAAAAAAAAAAAAFtDb250ZW50X1R5cGVzXS54bWxQSwECLQAUAAYACAAAACEAOP0h&#10;/9YAAACUAQAACwAAAAAAAAAAAAAAAAAvAQAAX3JlbHMvLnJlbHNQSwECLQAUAAYACAAAACEAkk0z&#10;+BACAAAhBAAADgAAAAAAAAAAAAAAAAAuAgAAZHJzL2Uyb0RvYy54bWxQSwECLQAUAAYACAAAACEA&#10;mIT97d8AAAAKAQAADwAAAAAAAAAAAAAAAABqBAAAZHJzL2Rvd25yZXYueG1sUEsFBgAAAAAEAAQA&#10;8wAAAHYFAAAAAA==&#10;" filled="f" stroked="f" strokeweight=".5pt">
              <v:textbox style="mso-fit-shape-to-text:t" inset="0,0,0,0">
                <w:txbxContent>
                  <w:p w14:paraId="2A990E83" w14:textId="77777777" w:rsidR="00CA1EEA" w:rsidRPr="000802BD" w:rsidRDefault="00CA1EEA" w:rsidP="00CA1EEA">
                    <w:pPr>
                      <w:spacing w:after="0"/>
                      <w:rPr>
                        <w:b/>
                        <w:color w:val="FFFFFF" w:themeColor="background1"/>
                        <w:sz w:val="25"/>
                        <w:szCs w:val="25"/>
                      </w:rPr>
                    </w:pPr>
                    <w:r w:rsidRPr="000802BD">
                      <w:rPr>
                        <w:b/>
                        <w:color w:val="FFFFFF" w:themeColor="background1"/>
                        <w:sz w:val="25"/>
                        <w:szCs w:val="25"/>
                      </w:rPr>
                      <w:t>TISKOV</w:t>
                    </w:r>
                    <w:r w:rsidRPr="000802BD">
                      <w:rPr>
                        <w:rFonts w:hint="cs"/>
                        <w:b/>
                        <w:color w:val="FFFFFF" w:themeColor="background1"/>
                        <w:sz w:val="25"/>
                        <w:szCs w:val="25"/>
                      </w:rPr>
                      <w:t>Á</w:t>
                    </w:r>
                    <w:r w:rsidRPr="000802BD">
                      <w:rPr>
                        <w:b/>
                        <w:color w:val="FFFFFF" w:themeColor="background1"/>
                        <w:sz w:val="25"/>
                        <w:szCs w:val="25"/>
                      </w:rPr>
                      <w:t xml:space="preserve"> ZPR</w:t>
                    </w:r>
                    <w:r w:rsidRPr="000802BD">
                      <w:rPr>
                        <w:rFonts w:hint="cs"/>
                        <w:b/>
                        <w:color w:val="FFFFFF" w:themeColor="background1"/>
                        <w:sz w:val="25"/>
                        <w:szCs w:val="25"/>
                      </w:rPr>
                      <w:t>Á</w:t>
                    </w:r>
                    <w:r w:rsidRPr="000802BD">
                      <w:rPr>
                        <w:b/>
                        <w:color w:val="FFFFFF" w:themeColor="background1"/>
                        <w:sz w:val="25"/>
                        <w:szCs w:val="25"/>
                      </w:rPr>
                      <w:t>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5F1359">
      <w:rPr>
        <w:noProof/>
        <w:lang w:eastAsia="cs-CZ"/>
      </w:rPr>
      <w:drawing>
        <wp:anchor distT="0" distB="0" distL="114300" distR="114300" simplePos="0" relativeHeight="251628544" behindDoc="1" locked="1" layoutInCell="1" allowOverlap="1" wp14:anchorId="4E03F93B" wp14:editId="389F6E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8245" cy="10677525"/>
          <wp:effectExtent l="0" t="0" r="0" b="9525"/>
          <wp:wrapNone/>
          <wp:docPr id="101" name="Obrázek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2B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D0C13"/>
    <w:multiLevelType w:val="hybridMultilevel"/>
    <w:tmpl w:val="74CE8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32C"/>
    <w:multiLevelType w:val="hybridMultilevel"/>
    <w:tmpl w:val="5CD25698"/>
    <w:lvl w:ilvl="0" w:tplc="94B420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4056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BAEE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2AAC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645D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FA50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ACD8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1C87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0045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D615245"/>
    <w:multiLevelType w:val="hybridMultilevel"/>
    <w:tmpl w:val="D8D63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A3DC6"/>
    <w:multiLevelType w:val="hybridMultilevel"/>
    <w:tmpl w:val="36BAD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E450D"/>
    <w:multiLevelType w:val="multilevel"/>
    <w:tmpl w:val="0438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964FA4"/>
    <w:multiLevelType w:val="hybridMultilevel"/>
    <w:tmpl w:val="1A48BC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82FB9"/>
    <w:multiLevelType w:val="hybridMultilevel"/>
    <w:tmpl w:val="F16C85CC"/>
    <w:lvl w:ilvl="0" w:tplc="AE54510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97FB4"/>
    <w:multiLevelType w:val="hybridMultilevel"/>
    <w:tmpl w:val="73723856"/>
    <w:lvl w:ilvl="0" w:tplc="C4269FD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43C86"/>
    <w:multiLevelType w:val="hybridMultilevel"/>
    <w:tmpl w:val="381039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A78FA"/>
    <w:multiLevelType w:val="hybridMultilevel"/>
    <w:tmpl w:val="99C47552"/>
    <w:lvl w:ilvl="0" w:tplc="230255EC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671F9"/>
    <w:multiLevelType w:val="hybridMultilevel"/>
    <w:tmpl w:val="67467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70284">
    <w:abstractNumId w:val="2"/>
  </w:num>
  <w:num w:numId="2" w16cid:durableId="1699895927">
    <w:abstractNumId w:val="10"/>
  </w:num>
  <w:num w:numId="3" w16cid:durableId="1778593927">
    <w:abstractNumId w:val="8"/>
  </w:num>
  <w:num w:numId="4" w16cid:durableId="717247481">
    <w:abstractNumId w:val="4"/>
  </w:num>
  <w:num w:numId="5" w16cid:durableId="1272517714">
    <w:abstractNumId w:val="0"/>
  </w:num>
  <w:num w:numId="6" w16cid:durableId="1494686418">
    <w:abstractNumId w:val="9"/>
  </w:num>
  <w:num w:numId="7" w16cid:durableId="2002271374">
    <w:abstractNumId w:val="5"/>
  </w:num>
  <w:num w:numId="8" w16cid:durableId="1250386121">
    <w:abstractNumId w:val="3"/>
  </w:num>
  <w:num w:numId="9" w16cid:durableId="1165439738">
    <w:abstractNumId w:val="6"/>
  </w:num>
  <w:num w:numId="10" w16cid:durableId="2064012832">
    <w:abstractNumId w:val="7"/>
  </w:num>
  <w:num w:numId="11" w16cid:durableId="63360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attachedTemplate r:id="rId1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23"/>
    <w:rsid w:val="00000C70"/>
    <w:rsid w:val="000176BF"/>
    <w:rsid w:val="00030FCF"/>
    <w:rsid w:val="00032571"/>
    <w:rsid w:val="00041778"/>
    <w:rsid w:val="00062F30"/>
    <w:rsid w:val="00063D9E"/>
    <w:rsid w:val="000673F5"/>
    <w:rsid w:val="00074DE5"/>
    <w:rsid w:val="00075381"/>
    <w:rsid w:val="000802BD"/>
    <w:rsid w:val="00080ED1"/>
    <w:rsid w:val="000944B2"/>
    <w:rsid w:val="0009703D"/>
    <w:rsid w:val="000A35D2"/>
    <w:rsid w:val="000A6E2D"/>
    <w:rsid w:val="000C6352"/>
    <w:rsid w:val="000C6ED7"/>
    <w:rsid w:val="000D6126"/>
    <w:rsid w:val="000E65CC"/>
    <w:rsid w:val="000E72FA"/>
    <w:rsid w:val="000F202E"/>
    <w:rsid w:val="000F675D"/>
    <w:rsid w:val="001058C7"/>
    <w:rsid w:val="00105F7C"/>
    <w:rsid w:val="00112A6D"/>
    <w:rsid w:val="001170A6"/>
    <w:rsid w:val="001179E5"/>
    <w:rsid w:val="00123437"/>
    <w:rsid w:val="0015233D"/>
    <w:rsid w:val="001614C2"/>
    <w:rsid w:val="001631AD"/>
    <w:rsid w:val="00177FF6"/>
    <w:rsid w:val="00180D91"/>
    <w:rsid w:val="001871BA"/>
    <w:rsid w:val="001978AF"/>
    <w:rsid w:val="001A0F83"/>
    <w:rsid w:val="001B2A7A"/>
    <w:rsid w:val="001B5F22"/>
    <w:rsid w:val="001B6138"/>
    <w:rsid w:val="001B6953"/>
    <w:rsid w:val="001C14CA"/>
    <w:rsid w:val="001C68F6"/>
    <w:rsid w:val="001D5BF3"/>
    <w:rsid w:val="001E3BF7"/>
    <w:rsid w:val="001E4CA0"/>
    <w:rsid w:val="001E5470"/>
    <w:rsid w:val="001F5A7A"/>
    <w:rsid w:val="00202A53"/>
    <w:rsid w:val="00206758"/>
    <w:rsid w:val="00217732"/>
    <w:rsid w:val="00222C2F"/>
    <w:rsid w:val="00237962"/>
    <w:rsid w:val="00240EE4"/>
    <w:rsid w:val="00242746"/>
    <w:rsid w:val="00242B81"/>
    <w:rsid w:val="00245E47"/>
    <w:rsid w:val="00250BF8"/>
    <w:rsid w:val="002514E8"/>
    <w:rsid w:val="002534D6"/>
    <w:rsid w:val="00255B06"/>
    <w:rsid w:val="002627D8"/>
    <w:rsid w:val="002636AE"/>
    <w:rsid w:val="0027256B"/>
    <w:rsid w:val="0027612B"/>
    <w:rsid w:val="00276E08"/>
    <w:rsid w:val="00284095"/>
    <w:rsid w:val="00295E9D"/>
    <w:rsid w:val="00297D0D"/>
    <w:rsid w:val="002B451A"/>
    <w:rsid w:val="002B7D48"/>
    <w:rsid w:val="002C30AE"/>
    <w:rsid w:val="002D1302"/>
    <w:rsid w:val="002E4031"/>
    <w:rsid w:val="002E687B"/>
    <w:rsid w:val="002F481C"/>
    <w:rsid w:val="00300E30"/>
    <w:rsid w:val="00304775"/>
    <w:rsid w:val="00304E69"/>
    <w:rsid w:val="00305339"/>
    <w:rsid w:val="00312D86"/>
    <w:rsid w:val="00314FE8"/>
    <w:rsid w:val="00325AB5"/>
    <w:rsid w:val="00327E62"/>
    <w:rsid w:val="003357E1"/>
    <w:rsid w:val="00337B03"/>
    <w:rsid w:val="0034413D"/>
    <w:rsid w:val="003461AA"/>
    <w:rsid w:val="00346AAF"/>
    <w:rsid w:val="0035062B"/>
    <w:rsid w:val="003509B6"/>
    <w:rsid w:val="003512B7"/>
    <w:rsid w:val="00354479"/>
    <w:rsid w:val="00355D99"/>
    <w:rsid w:val="00356129"/>
    <w:rsid w:val="003714B2"/>
    <w:rsid w:val="003723AC"/>
    <w:rsid w:val="0037388E"/>
    <w:rsid w:val="00374720"/>
    <w:rsid w:val="00376208"/>
    <w:rsid w:val="003812A3"/>
    <w:rsid w:val="00382133"/>
    <w:rsid w:val="003A08DA"/>
    <w:rsid w:val="003A1CA7"/>
    <w:rsid w:val="003A3CFD"/>
    <w:rsid w:val="003A68D3"/>
    <w:rsid w:val="003B1E88"/>
    <w:rsid w:val="003B24E2"/>
    <w:rsid w:val="003C3F6C"/>
    <w:rsid w:val="003D58BE"/>
    <w:rsid w:val="003D64BB"/>
    <w:rsid w:val="003E15AD"/>
    <w:rsid w:val="003E3915"/>
    <w:rsid w:val="003E6167"/>
    <w:rsid w:val="003E7522"/>
    <w:rsid w:val="003E784B"/>
    <w:rsid w:val="003F1AAB"/>
    <w:rsid w:val="004112D7"/>
    <w:rsid w:val="0041233E"/>
    <w:rsid w:val="0041265C"/>
    <w:rsid w:val="00420B4C"/>
    <w:rsid w:val="00420B9A"/>
    <w:rsid w:val="00423BE7"/>
    <w:rsid w:val="004259F1"/>
    <w:rsid w:val="00437827"/>
    <w:rsid w:val="0044109A"/>
    <w:rsid w:val="00441F21"/>
    <w:rsid w:val="0046098E"/>
    <w:rsid w:val="004A3C70"/>
    <w:rsid w:val="004A671B"/>
    <w:rsid w:val="004B07C2"/>
    <w:rsid w:val="004C0721"/>
    <w:rsid w:val="004C2728"/>
    <w:rsid w:val="004C720F"/>
    <w:rsid w:val="004E390A"/>
    <w:rsid w:val="004E7E1D"/>
    <w:rsid w:val="004F096D"/>
    <w:rsid w:val="00517093"/>
    <w:rsid w:val="00524F2F"/>
    <w:rsid w:val="00525099"/>
    <w:rsid w:val="0053125C"/>
    <w:rsid w:val="00540BD6"/>
    <w:rsid w:val="00541144"/>
    <w:rsid w:val="00547A5B"/>
    <w:rsid w:val="005514A4"/>
    <w:rsid w:val="00552E7A"/>
    <w:rsid w:val="00557FD0"/>
    <w:rsid w:val="00561E65"/>
    <w:rsid w:val="00581492"/>
    <w:rsid w:val="005874A0"/>
    <w:rsid w:val="005875A2"/>
    <w:rsid w:val="005A1A9E"/>
    <w:rsid w:val="005A4709"/>
    <w:rsid w:val="005C00DD"/>
    <w:rsid w:val="005C2F72"/>
    <w:rsid w:val="005D7F06"/>
    <w:rsid w:val="005E4874"/>
    <w:rsid w:val="005F1359"/>
    <w:rsid w:val="005F6693"/>
    <w:rsid w:val="00603701"/>
    <w:rsid w:val="006061A9"/>
    <w:rsid w:val="00607098"/>
    <w:rsid w:val="00616DDA"/>
    <w:rsid w:val="00625123"/>
    <w:rsid w:val="00636443"/>
    <w:rsid w:val="00650A41"/>
    <w:rsid w:val="0065713D"/>
    <w:rsid w:val="00673D91"/>
    <w:rsid w:val="00675D83"/>
    <w:rsid w:val="00697691"/>
    <w:rsid w:val="006A3924"/>
    <w:rsid w:val="006A693D"/>
    <w:rsid w:val="006A6E8F"/>
    <w:rsid w:val="006B08FC"/>
    <w:rsid w:val="006B1594"/>
    <w:rsid w:val="006B6906"/>
    <w:rsid w:val="006C5C23"/>
    <w:rsid w:val="006D11B5"/>
    <w:rsid w:val="006D1478"/>
    <w:rsid w:val="006F59A9"/>
    <w:rsid w:val="006F617A"/>
    <w:rsid w:val="00701083"/>
    <w:rsid w:val="0070390C"/>
    <w:rsid w:val="0071130C"/>
    <w:rsid w:val="00715438"/>
    <w:rsid w:val="007206D4"/>
    <w:rsid w:val="007263C9"/>
    <w:rsid w:val="00730457"/>
    <w:rsid w:val="00730E6A"/>
    <w:rsid w:val="00733C1C"/>
    <w:rsid w:val="007357EB"/>
    <w:rsid w:val="007434FF"/>
    <w:rsid w:val="00745B56"/>
    <w:rsid w:val="00750716"/>
    <w:rsid w:val="00754289"/>
    <w:rsid w:val="007571B4"/>
    <w:rsid w:val="00770235"/>
    <w:rsid w:val="00783C56"/>
    <w:rsid w:val="007B0731"/>
    <w:rsid w:val="007B15E7"/>
    <w:rsid w:val="007C5D09"/>
    <w:rsid w:val="007D28ED"/>
    <w:rsid w:val="007D37C6"/>
    <w:rsid w:val="007D62F0"/>
    <w:rsid w:val="007F06E9"/>
    <w:rsid w:val="007F416B"/>
    <w:rsid w:val="00801337"/>
    <w:rsid w:val="00810BF7"/>
    <w:rsid w:val="008170AB"/>
    <w:rsid w:val="00824143"/>
    <w:rsid w:val="008252FA"/>
    <w:rsid w:val="00850645"/>
    <w:rsid w:val="00856AB0"/>
    <w:rsid w:val="0087598E"/>
    <w:rsid w:val="00885B3C"/>
    <w:rsid w:val="008872F2"/>
    <w:rsid w:val="00896581"/>
    <w:rsid w:val="008A02F9"/>
    <w:rsid w:val="008A27EE"/>
    <w:rsid w:val="008A5934"/>
    <w:rsid w:val="008A6451"/>
    <w:rsid w:val="008B17F9"/>
    <w:rsid w:val="008B56D2"/>
    <w:rsid w:val="008C0CA5"/>
    <w:rsid w:val="008C2FE7"/>
    <w:rsid w:val="008C5FA6"/>
    <w:rsid w:val="008D41A0"/>
    <w:rsid w:val="008E0535"/>
    <w:rsid w:val="008E0C87"/>
    <w:rsid w:val="00902013"/>
    <w:rsid w:val="0090258D"/>
    <w:rsid w:val="0090416D"/>
    <w:rsid w:val="00904310"/>
    <w:rsid w:val="00905B90"/>
    <w:rsid w:val="009132C4"/>
    <w:rsid w:val="00913B3C"/>
    <w:rsid w:val="00917C93"/>
    <w:rsid w:val="00917CD8"/>
    <w:rsid w:val="00931564"/>
    <w:rsid w:val="009400FB"/>
    <w:rsid w:val="00952626"/>
    <w:rsid w:val="009651A9"/>
    <w:rsid w:val="00967DC6"/>
    <w:rsid w:val="00973A49"/>
    <w:rsid w:val="00982E2E"/>
    <w:rsid w:val="009837E8"/>
    <w:rsid w:val="00990911"/>
    <w:rsid w:val="00996F12"/>
    <w:rsid w:val="009A3A34"/>
    <w:rsid w:val="009A700F"/>
    <w:rsid w:val="009D6A8B"/>
    <w:rsid w:val="009E05B3"/>
    <w:rsid w:val="009E29B4"/>
    <w:rsid w:val="009F2AE1"/>
    <w:rsid w:val="00A073E5"/>
    <w:rsid w:val="00A10C2C"/>
    <w:rsid w:val="00A16EBB"/>
    <w:rsid w:val="00A2312C"/>
    <w:rsid w:val="00A24AC7"/>
    <w:rsid w:val="00A2516B"/>
    <w:rsid w:val="00A32A31"/>
    <w:rsid w:val="00A400A2"/>
    <w:rsid w:val="00A418F9"/>
    <w:rsid w:val="00A478F7"/>
    <w:rsid w:val="00A57656"/>
    <w:rsid w:val="00A651CB"/>
    <w:rsid w:val="00A7150B"/>
    <w:rsid w:val="00A736A7"/>
    <w:rsid w:val="00A83D6D"/>
    <w:rsid w:val="00A92AA0"/>
    <w:rsid w:val="00A94BF2"/>
    <w:rsid w:val="00AA2034"/>
    <w:rsid w:val="00AE3812"/>
    <w:rsid w:val="00B03534"/>
    <w:rsid w:val="00B06EC4"/>
    <w:rsid w:val="00B13B38"/>
    <w:rsid w:val="00B16C3D"/>
    <w:rsid w:val="00B25E97"/>
    <w:rsid w:val="00B27001"/>
    <w:rsid w:val="00B40667"/>
    <w:rsid w:val="00B414B0"/>
    <w:rsid w:val="00B44452"/>
    <w:rsid w:val="00B53433"/>
    <w:rsid w:val="00B53AD4"/>
    <w:rsid w:val="00B547E3"/>
    <w:rsid w:val="00B55B82"/>
    <w:rsid w:val="00B74C04"/>
    <w:rsid w:val="00B751E3"/>
    <w:rsid w:val="00B77B82"/>
    <w:rsid w:val="00B8049B"/>
    <w:rsid w:val="00B82334"/>
    <w:rsid w:val="00B876FC"/>
    <w:rsid w:val="00B9238D"/>
    <w:rsid w:val="00B928F6"/>
    <w:rsid w:val="00B94025"/>
    <w:rsid w:val="00B95C09"/>
    <w:rsid w:val="00BA1A95"/>
    <w:rsid w:val="00BA5EDD"/>
    <w:rsid w:val="00BC4774"/>
    <w:rsid w:val="00BD6B17"/>
    <w:rsid w:val="00BD7822"/>
    <w:rsid w:val="00BE158E"/>
    <w:rsid w:val="00BF2F8F"/>
    <w:rsid w:val="00BF7CFF"/>
    <w:rsid w:val="00C02319"/>
    <w:rsid w:val="00C023E3"/>
    <w:rsid w:val="00C02834"/>
    <w:rsid w:val="00C13728"/>
    <w:rsid w:val="00C17B2B"/>
    <w:rsid w:val="00C17DA0"/>
    <w:rsid w:val="00C33FE0"/>
    <w:rsid w:val="00C42EF8"/>
    <w:rsid w:val="00C46875"/>
    <w:rsid w:val="00C527B4"/>
    <w:rsid w:val="00C60E56"/>
    <w:rsid w:val="00C6320A"/>
    <w:rsid w:val="00C67DF6"/>
    <w:rsid w:val="00C96837"/>
    <w:rsid w:val="00CA1EEA"/>
    <w:rsid w:val="00CA45F1"/>
    <w:rsid w:val="00CA70BA"/>
    <w:rsid w:val="00CA73CE"/>
    <w:rsid w:val="00CB4149"/>
    <w:rsid w:val="00CB5050"/>
    <w:rsid w:val="00CC07A2"/>
    <w:rsid w:val="00CC0E41"/>
    <w:rsid w:val="00CC706F"/>
    <w:rsid w:val="00CD072D"/>
    <w:rsid w:val="00CE3C38"/>
    <w:rsid w:val="00CE741D"/>
    <w:rsid w:val="00CF0490"/>
    <w:rsid w:val="00CF0D33"/>
    <w:rsid w:val="00CF0F9C"/>
    <w:rsid w:val="00CF2551"/>
    <w:rsid w:val="00D01722"/>
    <w:rsid w:val="00D01FCF"/>
    <w:rsid w:val="00D10D04"/>
    <w:rsid w:val="00D15CC8"/>
    <w:rsid w:val="00D17A70"/>
    <w:rsid w:val="00D21967"/>
    <w:rsid w:val="00D31BDF"/>
    <w:rsid w:val="00D47D75"/>
    <w:rsid w:val="00D5008A"/>
    <w:rsid w:val="00D616FC"/>
    <w:rsid w:val="00D6787A"/>
    <w:rsid w:val="00D753FC"/>
    <w:rsid w:val="00D80079"/>
    <w:rsid w:val="00D914E9"/>
    <w:rsid w:val="00DA220F"/>
    <w:rsid w:val="00DB541C"/>
    <w:rsid w:val="00DC766F"/>
    <w:rsid w:val="00DD44AF"/>
    <w:rsid w:val="00DE1327"/>
    <w:rsid w:val="00DE158E"/>
    <w:rsid w:val="00DE5DA2"/>
    <w:rsid w:val="00E07C98"/>
    <w:rsid w:val="00E15F5C"/>
    <w:rsid w:val="00E208AB"/>
    <w:rsid w:val="00E21FBC"/>
    <w:rsid w:val="00E22827"/>
    <w:rsid w:val="00E23A35"/>
    <w:rsid w:val="00E31CD7"/>
    <w:rsid w:val="00E33888"/>
    <w:rsid w:val="00E35C87"/>
    <w:rsid w:val="00E3602B"/>
    <w:rsid w:val="00E45379"/>
    <w:rsid w:val="00E52237"/>
    <w:rsid w:val="00E52C17"/>
    <w:rsid w:val="00E545AB"/>
    <w:rsid w:val="00E64E0E"/>
    <w:rsid w:val="00E80BF4"/>
    <w:rsid w:val="00E8494B"/>
    <w:rsid w:val="00E84A3D"/>
    <w:rsid w:val="00E91905"/>
    <w:rsid w:val="00EA1BB0"/>
    <w:rsid w:val="00EA496F"/>
    <w:rsid w:val="00EA568B"/>
    <w:rsid w:val="00EA56F0"/>
    <w:rsid w:val="00EA594C"/>
    <w:rsid w:val="00EB2715"/>
    <w:rsid w:val="00EB34D5"/>
    <w:rsid w:val="00EC672B"/>
    <w:rsid w:val="00ED2921"/>
    <w:rsid w:val="00ED4BF8"/>
    <w:rsid w:val="00ED70A7"/>
    <w:rsid w:val="00EF49A5"/>
    <w:rsid w:val="00EF7E58"/>
    <w:rsid w:val="00F027F7"/>
    <w:rsid w:val="00F1104F"/>
    <w:rsid w:val="00F15C33"/>
    <w:rsid w:val="00F21A6B"/>
    <w:rsid w:val="00F21CC6"/>
    <w:rsid w:val="00F42A26"/>
    <w:rsid w:val="00F46460"/>
    <w:rsid w:val="00F704D5"/>
    <w:rsid w:val="00F742EF"/>
    <w:rsid w:val="00F74F12"/>
    <w:rsid w:val="00F7725E"/>
    <w:rsid w:val="00FA17FB"/>
    <w:rsid w:val="00FA42DC"/>
    <w:rsid w:val="00FA4A7B"/>
    <w:rsid w:val="00FA7459"/>
    <w:rsid w:val="00FC7E59"/>
    <w:rsid w:val="00FE1D22"/>
    <w:rsid w:val="00FE4602"/>
    <w:rsid w:val="00FE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21B8F"/>
  <w15:docId w15:val="{41D3B568-98C7-4E69-A5DA-B99CAE28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0D33"/>
    <w:pPr>
      <w:spacing w:after="120" w:line="247" w:lineRule="auto"/>
    </w:pPr>
    <w:rPr>
      <w:rFonts w:asciiTheme="majorHAnsi" w:hAnsiTheme="majorHAnsi" w:cstheme="majorHAnsi"/>
      <w:sz w:val="20"/>
      <w:szCs w:val="20"/>
    </w:rPr>
  </w:style>
  <w:style w:type="paragraph" w:styleId="Nadpis1">
    <w:name w:val="heading 1"/>
    <w:basedOn w:val="Normln"/>
    <w:link w:val="Nadpis1Char"/>
    <w:uiPriority w:val="9"/>
    <w:qFormat/>
    <w:rsid w:val="00C968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58B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58BE"/>
  </w:style>
  <w:style w:type="paragraph" w:styleId="Zpat">
    <w:name w:val="footer"/>
    <w:basedOn w:val="Normln"/>
    <w:link w:val="ZpatChar"/>
    <w:uiPriority w:val="99"/>
    <w:unhideWhenUsed/>
    <w:rsid w:val="00CF0D33"/>
    <w:pPr>
      <w:tabs>
        <w:tab w:val="right" w:pos="7369"/>
      </w:tabs>
      <w:spacing w:after="0" w:line="240" w:lineRule="auto"/>
    </w:pPr>
    <w:rPr>
      <w:noProof/>
      <w:color w:val="003366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CF0D33"/>
    <w:rPr>
      <w:rFonts w:asciiTheme="majorHAnsi" w:hAnsiTheme="majorHAnsi" w:cstheme="majorHAnsi"/>
      <w:noProof/>
      <w:color w:val="003366" w:themeColor="accent1"/>
      <w:sz w:val="16"/>
      <w:szCs w:val="20"/>
    </w:rPr>
  </w:style>
  <w:style w:type="paragraph" w:customStyle="1" w:styleId="TZtitulek">
    <w:name w:val="TZ_titulek"/>
    <w:basedOn w:val="Zhlav"/>
    <w:qFormat/>
    <w:rsid w:val="007B15E7"/>
    <w:pPr>
      <w:tabs>
        <w:tab w:val="clear" w:pos="4536"/>
        <w:tab w:val="clear" w:pos="9072"/>
      </w:tabs>
      <w:spacing w:after="600"/>
    </w:pPr>
    <w:rPr>
      <w:b/>
      <w:noProof/>
      <w:color w:val="003366" w:themeColor="accent1"/>
      <w:sz w:val="44"/>
    </w:rPr>
  </w:style>
  <w:style w:type="paragraph" w:customStyle="1" w:styleId="TZmezinadpis">
    <w:name w:val="TZ_mezinadpis"/>
    <w:basedOn w:val="Normln"/>
    <w:qFormat/>
    <w:rsid w:val="00CF0D33"/>
    <w:rPr>
      <w:b/>
      <w:color w:val="003366" w:themeColor="accent1"/>
      <w:sz w:val="24"/>
    </w:rPr>
  </w:style>
  <w:style w:type="paragraph" w:styleId="Bezmezer">
    <w:name w:val="No Spacing"/>
    <w:uiPriority w:val="1"/>
    <w:qFormat/>
    <w:rsid w:val="00CF0D33"/>
    <w:pPr>
      <w:spacing w:after="0" w:line="240" w:lineRule="auto"/>
    </w:pPr>
    <w:rPr>
      <w:rFonts w:asciiTheme="majorHAnsi" w:hAnsiTheme="majorHAnsi" w:cstheme="majorHAnsi"/>
      <w:sz w:val="20"/>
      <w:szCs w:val="20"/>
    </w:rPr>
  </w:style>
  <w:style w:type="paragraph" w:customStyle="1" w:styleId="TZperex">
    <w:name w:val="TZ_perex"/>
    <w:basedOn w:val="Normln"/>
    <w:qFormat/>
    <w:rsid w:val="0041265C"/>
    <w:pPr>
      <w:spacing w:after="360" w:line="240" w:lineRule="auto"/>
    </w:pPr>
    <w:rPr>
      <w:b/>
      <w:sz w:val="22"/>
    </w:rPr>
  </w:style>
  <w:style w:type="paragraph" w:customStyle="1" w:styleId="TZmensi-texty">
    <w:name w:val="TZ_mensi-texty"/>
    <w:basedOn w:val="Normln"/>
    <w:qFormat/>
    <w:rsid w:val="00CF0D33"/>
    <w:pPr>
      <w:spacing w:after="0"/>
    </w:pPr>
    <w:rPr>
      <w:rFonts w:asciiTheme="minorHAnsi" w:hAnsiTheme="minorHAnsi"/>
      <w:sz w:val="16"/>
    </w:rPr>
  </w:style>
  <w:style w:type="paragraph" w:customStyle="1" w:styleId="Normlnbl">
    <w:name w:val="Normální_bílá"/>
    <w:basedOn w:val="Normln"/>
    <w:qFormat/>
    <w:rsid w:val="00A418F9"/>
    <w:rPr>
      <w:color w:val="FFFFFF" w:themeColor="background1"/>
    </w:rPr>
  </w:style>
  <w:style w:type="paragraph" w:customStyle="1" w:styleId="Normlnmodra">
    <w:name w:val="Normální_modra"/>
    <w:basedOn w:val="Normlnbl"/>
    <w:qFormat/>
    <w:rsid w:val="00F15C33"/>
    <w:rPr>
      <w:color w:val="003366" w:themeColor="accent1"/>
    </w:rPr>
  </w:style>
  <w:style w:type="character" w:styleId="Hypertextovodkaz">
    <w:name w:val="Hyperlink"/>
    <w:basedOn w:val="Standardnpsmoodstavce"/>
    <w:uiPriority w:val="99"/>
    <w:unhideWhenUsed/>
    <w:rsid w:val="00625123"/>
    <w:rPr>
      <w:color w:val="00336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1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77B82"/>
    <w:pPr>
      <w:spacing w:line="260" w:lineRule="atLeast"/>
      <w:ind w:left="720"/>
      <w:contextualSpacing/>
    </w:pPr>
    <w:rPr>
      <w:rFonts w:ascii="Arial" w:hAnsi="Arial" w:cs="Times New Roman"/>
      <w:color w:val="00000A"/>
      <w:sz w:val="22"/>
    </w:rPr>
  </w:style>
  <w:style w:type="paragraph" w:styleId="Revize">
    <w:name w:val="Revision"/>
    <w:hidden/>
    <w:uiPriority w:val="99"/>
    <w:semiHidden/>
    <w:rsid w:val="005E4874"/>
    <w:pPr>
      <w:spacing w:after="0" w:line="240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8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874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B4149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0673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73F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673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73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73F5"/>
    <w:rPr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3812A3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BD6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1B5F22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2E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82E2E"/>
    <w:rPr>
      <w:rFonts w:eastAsiaTheme="minorEastAsia"/>
      <w:color w:val="5A5A5A" w:themeColor="text1" w:themeTint="A5"/>
      <w:spacing w:val="15"/>
    </w:rPr>
  </w:style>
  <w:style w:type="paragraph" w:styleId="Zkladntext2">
    <w:name w:val="Body Text 2"/>
    <w:basedOn w:val="Normln"/>
    <w:link w:val="Zkladntext2Char"/>
    <w:uiPriority w:val="99"/>
    <w:rsid w:val="00EA568B"/>
    <w:pPr>
      <w:spacing w:after="0" w:line="312" w:lineRule="auto"/>
    </w:pPr>
    <w:rPr>
      <w:rFonts w:ascii="Arial" w:eastAsia="Times New Roman" w:hAnsi="Arial" w:cs="Times New Roman"/>
      <w:b/>
      <w:bCs/>
      <w:sz w:val="22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A568B"/>
    <w:rPr>
      <w:rFonts w:ascii="Arial" w:eastAsia="Times New Roman" w:hAnsi="Arial" w:cs="Times New Roman"/>
      <w:b/>
      <w:bCs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400F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C9683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articledetailarticledetailperexf4fn">
    <w:name w:val="articledetail_articledetail_perex__f_4fn"/>
    <w:basedOn w:val="Normln"/>
    <w:rsid w:val="00C9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6837"/>
    <w:rPr>
      <w:b/>
      <w:bCs/>
    </w:rPr>
  </w:style>
  <w:style w:type="table" w:styleId="Mkatabulky">
    <w:name w:val="Table Grid"/>
    <w:basedOn w:val="Normlntabulka"/>
    <w:uiPriority w:val="39"/>
    <w:rsid w:val="00CA7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76FC"/>
    <w:pPr>
      <w:spacing w:after="0" w:line="240" w:lineRule="auto"/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76FC"/>
    <w:rPr>
      <w:kern w:val="2"/>
      <w:sz w:val="20"/>
      <w:szCs w:val="20"/>
      <w14:ligatures w14:val="standardContextual"/>
    </w:rPr>
  </w:style>
  <w:style w:type="character" w:styleId="Znakapoznpodarou">
    <w:name w:val="footnote reference"/>
    <w:basedOn w:val="Standardnpsmoodstavce"/>
    <w:uiPriority w:val="99"/>
    <w:semiHidden/>
    <w:unhideWhenUsed/>
    <w:rsid w:val="00B876FC"/>
    <w:rPr>
      <w:vertAlign w:val="superscript"/>
    </w:rPr>
  </w:style>
  <w:style w:type="paragraph" w:customStyle="1" w:styleId="pf0">
    <w:name w:val="pf0"/>
    <w:basedOn w:val="Normln"/>
    <w:rsid w:val="00996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996F1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7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csob" TargetMode="External"/><Relationship Id="rId2" Type="http://schemas.openxmlformats.org/officeDocument/2006/relationships/hyperlink" Target="https://www.youtube.com/channel/UCCRLevEhack4M8nKdO4JJkA" TargetMode="External"/><Relationship Id="rId1" Type="http://schemas.openxmlformats.org/officeDocument/2006/relationships/hyperlink" Target="https://www.csobpoj.cz/pro-media/tiskove-zpravy" TargetMode="External"/><Relationship Id="rId5" Type="http://schemas.openxmlformats.org/officeDocument/2006/relationships/hyperlink" Target="https://twitter.com/CSOB_CZ" TargetMode="External"/><Relationship Id="rId4" Type="http://schemas.openxmlformats.org/officeDocument/2006/relationships/hyperlink" Target="https://www.linkedin.com/company/csob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csob" TargetMode="External"/><Relationship Id="rId7" Type="http://schemas.openxmlformats.org/officeDocument/2006/relationships/hyperlink" Target="mailto:petr.milata@csobpoj.cz" TargetMode="External"/><Relationship Id="rId2" Type="http://schemas.openxmlformats.org/officeDocument/2006/relationships/hyperlink" Target="https://www.youtube.com/channel/UCCRLevEhack4M8nKdO4JJkA" TargetMode="External"/><Relationship Id="rId1" Type="http://schemas.openxmlformats.org/officeDocument/2006/relationships/image" Target="media/image6.jpg"/><Relationship Id="rId6" Type="http://schemas.openxmlformats.org/officeDocument/2006/relationships/hyperlink" Target="mailto:petr.milata@csobpoj.cz" TargetMode="External"/><Relationship Id="rId5" Type="http://schemas.openxmlformats.org/officeDocument/2006/relationships/hyperlink" Target="https://twitter.com/CSOB_CZ" TargetMode="External"/><Relationship Id="rId4" Type="http://schemas.openxmlformats.org/officeDocument/2006/relationships/hyperlink" Target="https://www.linkedin.com/company/cso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DE\AppData\Local\Microsoft\Windows\INetCache\Content.Outlook\6UQEWIUF\CSOB_TZ_v6_3.dotx" TargetMode="External"/></Relationships>
</file>

<file path=word/theme/theme1.xml><?xml version="1.0" encoding="utf-8"?>
<a:theme xmlns:a="http://schemas.openxmlformats.org/drawingml/2006/main" name="Motiv Office">
  <a:themeElements>
    <a:clrScheme name="ČSOB TZ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003366"/>
      </a:accent1>
      <a:accent2>
        <a:srgbClr val="0099CD"/>
      </a:accent2>
      <a:accent3>
        <a:srgbClr val="CCEFFC"/>
      </a:accent3>
      <a:accent4>
        <a:srgbClr val="A8A8A8"/>
      </a:accent4>
      <a:accent5>
        <a:srgbClr val="F0B323"/>
      </a:accent5>
      <a:accent6>
        <a:srgbClr val="2FC4FF"/>
      </a:accent6>
      <a:hlink>
        <a:srgbClr val="003366"/>
      </a:hlink>
      <a:folHlink>
        <a:srgbClr val="0099CD"/>
      </a:folHlink>
    </a:clrScheme>
    <a:fontScheme name="CSOB_TZ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89BA274C4A6A43B55B2F026FFCCD2E" ma:contentTypeVersion="8" ma:contentTypeDescription="Vytvoří nový dokument" ma:contentTypeScope="" ma:versionID="c710ce3e447672ab14b13f04634d8946">
  <xsd:schema xmlns:xsd="http://www.w3.org/2001/XMLSchema" xmlns:xs="http://www.w3.org/2001/XMLSchema" xmlns:p="http://schemas.microsoft.com/office/2006/metadata/properties" xmlns:ns2="67cee553-4913-44bb-910f-2f4195e6755a" xmlns:ns3="c3aea190-4130-4b4e-abfd-e3559c02eddc" targetNamespace="http://schemas.microsoft.com/office/2006/metadata/properties" ma:root="true" ma:fieldsID="d2adf0c311a134eefaa9ba425d797099" ns2:_="" ns3:_="">
    <xsd:import namespace="67cee553-4913-44bb-910f-2f4195e6755a"/>
    <xsd:import namespace="c3aea190-4130-4b4e-abfd-e3559c02e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ee553-4913-44bb-910f-2f4195e67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a190-4130-4b4e-abfd-e3559c02e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68848-9543-44B6-8AF6-A6A1775C8C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E7D585-23D2-411A-BC19-78868FF739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14D05E-BCFD-4C0A-BA87-F23331D6E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ee553-4913-44bb-910f-2f4195e6755a"/>
    <ds:schemaRef ds:uri="c3aea190-4130-4b4e-abfd-e3559c02e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67431A-C0CB-46F1-8B08-C0239853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CSOB_TZ_v6_3</Template>
  <TotalTime>0</TotalTime>
  <Pages>5</Pages>
  <Words>1677</Words>
  <Characters>9896</Characters>
  <Application>Microsoft Office Word</Application>
  <DocSecurity>0</DocSecurity>
  <Lines>82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Dederová Nelly</dc:creator>
  <cp:lastModifiedBy>Milata Petr</cp:lastModifiedBy>
  <cp:revision>4</cp:revision>
  <cp:lastPrinted>2023-10-26T09:04:00Z</cp:lastPrinted>
  <dcterms:created xsi:type="dcterms:W3CDTF">2024-11-08T10:23:00Z</dcterms:created>
  <dcterms:modified xsi:type="dcterms:W3CDTF">2024-11-12T08:53:00Z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OB-DocumentTagging.ClassificationMark.P00">
    <vt:lpwstr>&lt;ClassificationMark xmlns:xsi="http://www.w3.org/2001/XMLSchema-instance" xmlns:xsd="http://www.w3.org/2001/XMLSchema" margin="NaN" class="C0" owner="Dederová Nelly" position="TopLeft" marginX="0" marginY="0" classifiedOn="2019-01-24T09:18:07.4110062</vt:lpwstr>
  </property>
  <property fmtid="{D5CDD505-2E9C-101B-9397-08002B2CF9AE}" pid="3" name="CSOB-DocumentTagging.ClassificationMark.P01">
    <vt:lpwstr>+01:00" showPrintedBy="false" showPrintDate="false" language="en" ApplicationVersion="Microsoft Word, 15.0" addinVersion="5.10.4.22" template="CSOB"&gt;&lt;history bulk="false" class="Public" code="C0" user="HAŠLAROVÁ Anna" date="2019-01-24T09:18:07.411006</vt:lpwstr>
  </property>
  <property fmtid="{D5CDD505-2E9C-101B-9397-08002B2CF9AE}" pid="4" name="CSOB-DocumentTagging.ClassificationMark.P02">
    <vt:lpwstr>2+01:00" /&gt;&lt;recipients /&gt;&lt;documentOwners /&gt;&lt;/ClassificationMark&gt;</vt:lpwstr>
  </property>
  <property fmtid="{D5CDD505-2E9C-101B-9397-08002B2CF9AE}" pid="5" name="CSOB-DocumentTagging.ClassificationMark">
    <vt:lpwstr>￼PARTS:3</vt:lpwstr>
  </property>
  <property fmtid="{D5CDD505-2E9C-101B-9397-08002B2CF9AE}" pid="6" name="CSOB-DocumentClasification">
    <vt:lpwstr>Public</vt:lpwstr>
  </property>
  <property fmtid="{D5CDD505-2E9C-101B-9397-08002B2CF9AE}" pid="7" name="CSOB-DLP">
    <vt:lpwstr>CSOB-DLP:TAGPublic</vt:lpwstr>
  </property>
  <property fmtid="{D5CDD505-2E9C-101B-9397-08002B2CF9AE}" pid="8" name="ContentTypeId">
    <vt:lpwstr>0x0101000B89BA274C4A6A43B55B2F026FFCCD2E</vt:lpwstr>
  </property>
  <property fmtid="{D5CDD505-2E9C-101B-9397-08002B2CF9AE}" pid="9" name="CSOBPOJ-DocumentTagging.ClassificationMark.P00">
    <vt:lpwstr>&lt;ClassificationMark xmlns:xsi="http://www.w3.org/2001/XMLSchema-instance" xmlns:xsd="http://www.w3.org/2001/XMLSchema" margin="NaN" class="C0" owner="Dederová Nelly" position="BottomRight" marginX="0" marginY="0" classifiedOn="2019-04-08T13:58:41.476</vt:lpwstr>
  </property>
  <property fmtid="{D5CDD505-2E9C-101B-9397-08002B2CF9AE}" pid="10" name="CSOBPOJ-DocumentTagging.ClassificationMark.P01">
    <vt:lpwstr>6323+02:00" showPrintedBy="false" showPrintDate="true" language="cs" ApplicationVersion="Microsoft Word, 16.0" addinVersion="5.10.4.26" template="CSOBP"&gt;&lt;history bulk="false" class="Veřejné" code="C0" user="Milata Petr Bc." date="2019-04-08T13:58:41.</vt:lpwstr>
  </property>
  <property fmtid="{D5CDD505-2E9C-101B-9397-08002B2CF9AE}" pid="11" name="CSOBPOJ-DocumentTagging.ClassificationMark.P02">
    <vt:lpwstr>4766323+02:00" /&gt;&lt;recipients /&gt;&lt;documentOwners /&gt;&lt;/ClassificationMark&gt;</vt:lpwstr>
  </property>
  <property fmtid="{D5CDD505-2E9C-101B-9397-08002B2CF9AE}" pid="12" name="CSOBPOJ-DocumentTagging.ClassificationMark">
    <vt:lpwstr>￼PARTS:3</vt:lpwstr>
  </property>
  <property fmtid="{D5CDD505-2E9C-101B-9397-08002B2CF9AE}" pid="13" name="CSOBPOJ-DocumentClasification">
    <vt:lpwstr>Veřejné</vt:lpwstr>
  </property>
  <property fmtid="{D5CDD505-2E9C-101B-9397-08002B2CF9AE}" pid="14" name="CSOBPOJ-DLP">
    <vt:lpwstr>CSOBPOJ-DLP:Public</vt:lpwstr>
  </property>
  <property fmtid="{D5CDD505-2E9C-101B-9397-08002B2CF9AE}" pid="15" name="MSIP_Label_a5a63cc4-2ec6-44d2-91a5-2f2bdabdec44_Enabled">
    <vt:lpwstr>true</vt:lpwstr>
  </property>
  <property fmtid="{D5CDD505-2E9C-101B-9397-08002B2CF9AE}" pid="16" name="MSIP_Label_a5a63cc4-2ec6-44d2-91a5-2f2bdabdec44_SetDate">
    <vt:lpwstr>2023-06-19T08:38:47Z</vt:lpwstr>
  </property>
  <property fmtid="{D5CDD505-2E9C-101B-9397-08002B2CF9AE}" pid="17" name="MSIP_Label_a5a63cc4-2ec6-44d2-91a5-2f2bdabdec44_Method">
    <vt:lpwstr>Standard</vt:lpwstr>
  </property>
  <property fmtid="{D5CDD505-2E9C-101B-9397-08002B2CF9AE}" pid="18" name="MSIP_Label_a5a63cc4-2ec6-44d2-91a5-2f2bdabdec44_Name">
    <vt:lpwstr>a5a63cc4-2ec6-44d2-91a5-2f2bdabdec44</vt:lpwstr>
  </property>
  <property fmtid="{D5CDD505-2E9C-101B-9397-08002B2CF9AE}" pid="19" name="MSIP_Label_a5a63cc4-2ec6-44d2-91a5-2f2bdabdec44_SiteId">
    <vt:lpwstr>64af2aee-7d6c-49ac-a409-192d3fee73b8</vt:lpwstr>
  </property>
  <property fmtid="{D5CDD505-2E9C-101B-9397-08002B2CF9AE}" pid="20" name="MSIP_Label_a5a63cc4-2ec6-44d2-91a5-2f2bdabdec44_ActionId">
    <vt:lpwstr>15b86423-3d74-4e16-91b3-c420d8e97057</vt:lpwstr>
  </property>
  <property fmtid="{D5CDD505-2E9C-101B-9397-08002B2CF9AE}" pid="21" name="MSIP_Label_a5a63cc4-2ec6-44d2-91a5-2f2bdabdec44_ContentBits">
    <vt:lpwstr>1</vt:lpwstr>
  </property>
</Properties>
</file>